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7F1F7" w14:textId="786FBA07" w:rsidR="00FA2C33" w:rsidRDefault="0000000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153E</w:t>
      </w:r>
      <w:r w:rsidR="00AD6158">
        <w:rPr>
          <w:b/>
          <w:i/>
          <w:sz w:val="28"/>
        </w:rPr>
        <w:tab/>
      </w:r>
      <w:r>
        <w:rPr>
          <w:b/>
          <w:sz w:val="24"/>
          <w:lang w:val="en-US" w:eastAsia="zh-CN"/>
        </w:rPr>
        <w:t>S2-220</w:t>
      </w:r>
      <w:r>
        <w:rPr>
          <w:rFonts w:hint="eastAsia"/>
          <w:b/>
          <w:sz w:val="24"/>
          <w:lang w:val="en-US" w:eastAsia="zh-CN"/>
        </w:rPr>
        <w:t>9670</w:t>
      </w:r>
    </w:p>
    <w:p w14:paraId="5F1A6B04" w14:textId="7C4A0FC1" w:rsidR="00FA2C33" w:rsidRDefault="00AD6158" w:rsidP="00AD6158">
      <w:pPr>
        <w:pStyle w:val="CRCoverPage"/>
        <w:tabs>
          <w:tab w:val="right" w:pos="9639"/>
        </w:tabs>
        <w:spacing w:after="0"/>
        <w:rPr>
          <w:b/>
          <w:sz w:val="24"/>
        </w:rPr>
      </w:pPr>
      <w:r>
        <w:rPr>
          <w:b/>
          <w:sz w:val="24"/>
        </w:rPr>
        <w:t>e</w:t>
      </w:r>
      <w:r w:rsidR="00000000">
        <w:rPr>
          <w:b/>
          <w:sz w:val="24"/>
        </w:rPr>
        <w:t>-Meeting, 1</w:t>
      </w:r>
      <w:r w:rsidR="00000000" w:rsidRPr="00AD6158">
        <w:rPr>
          <w:rFonts w:hint="eastAsia"/>
          <w:b/>
          <w:sz w:val="24"/>
        </w:rPr>
        <w:t>0</w:t>
      </w:r>
      <w:r w:rsidR="00000000" w:rsidRPr="00AD6158">
        <w:rPr>
          <w:b/>
          <w:sz w:val="24"/>
        </w:rPr>
        <w:t>th</w:t>
      </w:r>
      <w:r w:rsidR="00000000">
        <w:rPr>
          <w:b/>
          <w:sz w:val="24"/>
        </w:rPr>
        <w:t xml:space="preserve"> – </w:t>
      </w:r>
      <w:r w:rsidR="00000000" w:rsidRPr="00AD6158">
        <w:rPr>
          <w:rFonts w:hint="eastAsia"/>
          <w:b/>
          <w:sz w:val="24"/>
        </w:rPr>
        <w:t>17</w:t>
      </w:r>
      <w:r w:rsidR="00000000" w:rsidRPr="00AD6158">
        <w:rPr>
          <w:b/>
          <w:sz w:val="24"/>
        </w:rPr>
        <w:t>th</w:t>
      </w:r>
      <w:r w:rsidR="00000000">
        <w:rPr>
          <w:b/>
          <w:sz w:val="24"/>
        </w:rPr>
        <w:t xml:space="preserve"> </w:t>
      </w:r>
      <w:r w:rsidR="00000000">
        <w:rPr>
          <w:rFonts w:hint="eastAsia"/>
          <w:b/>
          <w:sz w:val="24"/>
        </w:rPr>
        <w:t>October</w:t>
      </w:r>
      <w:r w:rsidR="00000000">
        <w:rPr>
          <w:b/>
          <w:sz w:val="24"/>
        </w:rPr>
        <w:t xml:space="preserve"> 2022</w:t>
      </w:r>
      <w:r>
        <w:rPr>
          <w:b/>
          <w:sz w:val="24"/>
        </w:rPr>
        <w:tab/>
      </w:r>
      <w:r w:rsidR="00000000">
        <w:rPr>
          <w:b/>
          <w:sz w:val="24"/>
        </w:rPr>
        <w:t>(revision of S2-2208180r0</w:t>
      </w:r>
      <w:r w:rsidR="00000000" w:rsidRPr="00AD6158">
        <w:rPr>
          <w:rFonts w:hint="eastAsia"/>
          <w:b/>
          <w:sz w:val="24"/>
        </w:rPr>
        <w:t>3</w:t>
      </w:r>
      <w:r w:rsidR="00000000">
        <w:rPr>
          <w:b/>
          <w:sz w:val="24"/>
        </w:rPr>
        <w:t>)</w:t>
      </w:r>
    </w:p>
    <w:p w14:paraId="404B57E6" w14:textId="77777777" w:rsidR="00AD6158" w:rsidRPr="00AD6158" w:rsidRDefault="00AD6158" w:rsidP="00AD6158">
      <w:pPr>
        <w:pStyle w:val="CRCoverPage"/>
        <w:tabs>
          <w:tab w:val="right" w:pos="9639"/>
        </w:tabs>
        <w:spacing w:after="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A2C33" w14:paraId="74D47ED9" w14:textId="77777777">
        <w:tc>
          <w:tcPr>
            <w:tcW w:w="9641" w:type="dxa"/>
            <w:gridSpan w:val="9"/>
            <w:tcBorders>
              <w:top w:val="single" w:sz="4" w:space="0" w:color="auto"/>
              <w:left w:val="single" w:sz="4" w:space="0" w:color="auto"/>
              <w:right w:val="single" w:sz="4" w:space="0" w:color="auto"/>
            </w:tcBorders>
          </w:tcPr>
          <w:p w14:paraId="138873F0" w14:textId="77777777" w:rsidR="00FA2C33" w:rsidRDefault="00000000">
            <w:pPr>
              <w:pStyle w:val="CRCoverPage"/>
              <w:spacing w:after="0"/>
              <w:jc w:val="right"/>
              <w:rPr>
                <w:i/>
              </w:rPr>
            </w:pPr>
            <w:r>
              <w:rPr>
                <w:i/>
                <w:sz w:val="14"/>
              </w:rPr>
              <w:t>CR-Form-v12.2</w:t>
            </w:r>
          </w:p>
        </w:tc>
      </w:tr>
      <w:tr w:rsidR="00FA2C33" w14:paraId="58CB1A41" w14:textId="77777777">
        <w:tc>
          <w:tcPr>
            <w:tcW w:w="9641" w:type="dxa"/>
            <w:gridSpan w:val="9"/>
            <w:tcBorders>
              <w:left w:val="single" w:sz="4" w:space="0" w:color="auto"/>
              <w:right w:val="single" w:sz="4" w:space="0" w:color="auto"/>
            </w:tcBorders>
          </w:tcPr>
          <w:p w14:paraId="171341AC" w14:textId="77777777" w:rsidR="00FA2C33" w:rsidRDefault="00000000">
            <w:pPr>
              <w:pStyle w:val="CRCoverPage"/>
              <w:spacing w:after="0"/>
              <w:jc w:val="center"/>
            </w:pPr>
            <w:r>
              <w:rPr>
                <w:b/>
                <w:sz w:val="32"/>
              </w:rPr>
              <w:t>CHANGE REQUEST</w:t>
            </w:r>
          </w:p>
        </w:tc>
      </w:tr>
      <w:tr w:rsidR="00FA2C33" w14:paraId="60E16536" w14:textId="77777777">
        <w:tc>
          <w:tcPr>
            <w:tcW w:w="9641" w:type="dxa"/>
            <w:gridSpan w:val="9"/>
            <w:tcBorders>
              <w:left w:val="single" w:sz="4" w:space="0" w:color="auto"/>
              <w:right w:val="single" w:sz="4" w:space="0" w:color="auto"/>
            </w:tcBorders>
          </w:tcPr>
          <w:p w14:paraId="02BB275A" w14:textId="77777777" w:rsidR="00FA2C33" w:rsidRDefault="00FA2C33">
            <w:pPr>
              <w:pStyle w:val="CRCoverPage"/>
              <w:spacing w:after="0"/>
              <w:rPr>
                <w:sz w:val="8"/>
                <w:szCs w:val="8"/>
              </w:rPr>
            </w:pPr>
          </w:p>
        </w:tc>
      </w:tr>
      <w:tr w:rsidR="00FA2C33" w14:paraId="55049EA4" w14:textId="77777777">
        <w:tc>
          <w:tcPr>
            <w:tcW w:w="142" w:type="dxa"/>
            <w:tcBorders>
              <w:left w:val="single" w:sz="4" w:space="0" w:color="auto"/>
            </w:tcBorders>
          </w:tcPr>
          <w:p w14:paraId="41F4A754" w14:textId="77777777" w:rsidR="00FA2C33" w:rsidRDefault="00FA2C33">
            <w:pPr>
              <w:pStyle w:val="CRCoverPage"/>
              <w:spacing w:after="0"/>
              <w:jc w:val="right"/>
            </w:pPr>
          </w:p>
        </w:tc>
        <w:tc>
          <w:tcPr>
            <w:tcW w:w="1559" w:type="dxa"/>
            <w:shd w:val="pct30" w:color="FFFF00" w:fill="auto"/>
          </w:tcPr>
          <w:p w14:paraId="61C422C5" w14:textId="77777777" w:rsidR="00FA2C33" w:rsidRDefault="00000000">
            <w:pPr>
              <w:pStyle w:val="CRCoverPage"/>
              <w:spacing w:after="0"/>
              <w:jc w:val="center"/>
              <w:rPr>
                <w:b/>
                <w:sz w:val="28"/>
                <w:lang w:val="en-US" w:eastAsia="zh-CN"/>
              </w:rPr>
            </w:pPr>
            <w:r>
              <w:rPr>
                <w:rFonts w:hint="eastAsia"/>
                <w:b/>
                <w:sz w:val="28"/>
                <w:lang w:val="en-US" w:eastAsia="zh-CN"/>
              </w:rPr>
              <w:t>23.316</w:t>
            </w:r>
          </w:p>
        </w:tc>
        <w:tc>
          <w:tcPr>
            <w:tcW w:w="709" w:type="dxa"/>
          </w:tcPr>
          <w:p w14:paraId="3C76D6ED" w14:textId="77777777" w:rsidR="00FA2C33" w:rsidRDefault="00000000">
            <w:pPr>
              <w:pStyle w:val="CRCoverPage"/>
              <w:spacing w:after="0"/>
              <w:jc w:val="center"/>
            </w:pPr>
            <w:r>
              <w:rPr>
                <w:b/>
                <w:sz w:val="28"/>
              </w:rPr>
              <w:t>CR</w:t>
            </w:r>
          </w:p>
        </w:tc>
        <w:tc>
          <w:tcPr>
            <w:tcW w:w="1276" w:type="dxa"/>
            <w:shd w:val="pct30" w:color="FFFF00" w:fill="auto"/>
          </w:tcPr>
          <w:p w14:paraId="36202980" w14:textId="77777777" w:rsidR="00FA2C33" w:rsidRDefault="00000000">
            <w:pPr>
              <w:pStyle w:val="CRCoverPage"/>
              <w:spacing w:after="0"/>
              <w:jc w:val="center"/>
              <w:rPr>
                <w:lang w:eastAsia="zh-CN"/>
              </w:rPr>
            </w:pPr>
            <w:r>
              <w:rPr>
                <w:rFonts w:hint="eastAsia"/>
                <w:b/>
                <w:sz w:val="28"/>
                <w:lang w:val="en-US" w:eastAsia="zh-CN"/>
              </w:rPr>
              <w:t>2</w:t>
            </w:r>
            <w:r>
              <w:rPr>
                <w:b/>
                <w:sz w:val="28"/>
                <w:lang w:val="en-US" w:eastAsia="zh-CN"/>
              </w:rPr>
              <w:t>072</w:t>
            </w:r>
          </w:p>
        </w:tc>
        <w:tc>
          <w:tcPr>
            <w:tcW w:w="709" w:type="dxa"/>
          </w:tcPr>
          <w:p w14:paraId="0AE4E074" w14:textId="77777777" w:rsidR="00FA2C33" w:rsidRDefault="00000000">
            <w:pPr>
              <w:pStyle w:val="CRCoverPage"/>
              <w:tabs>
                <w:tab w:val="right" w:pos="625"/>
              </w:tabs>
              <w:spacing w:after="0"/>
              <w:jc w:val="center"/>
            </w:pPr>
            <w:r>
              <w:rPr>
                <w:b/>
                <w:bCs/>
                <w:sz w:val="28"/>
              </w:rPr>
              <w:t>rev</w:t>
            </w:r>
          </w:p>
        </w:tc>
        <w:tc>
          <w:tcPr>
            <w:tcW w:w="992" w:type="dxa"/>
            <w:shd w:val="pct30" w:color="FFFF00" w:fill="auto"/>
          </w:tcPr>
          <w:p w14:paraId="09838A86" w14:textId="2CF0A15C" w:rsidR="00FA2C33" w:rsidRDefault="00AD6158">
            <w:pPr>
              <w:pStyle w:val="CRCoverPage"/>
              <w:spacing w:after="0"/>
              <w:jc w:val="center"/>
              <w:rPr>
                <w:b/>
                <w:sz w:val="28"/>
                <w:lang w:val="en-US" w:eastAsia="zh-CN"/>
              </w:rPr>
            </w:pPr>
            <w:r>
              <w:rPr>
                <w:b/>
                <w:sz w:val="28"/>
                <w:lang w:val="en-US" w:eastAsia="zh-CN"/>
              </w:rPr>
              <w:t>1</w:t>
            </w:r>
          </w:p>
        </w:tc>
        <w:tc>
          <w:tcPr>
            <w:tcW w:w="2410" w:type="dxa"/>
          </w:tcPr>
          <w:p w14:paraId="1665FBFE" w14:textId="77777777" w:rsidR="00FA2C33"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180F36C" w14:textId="77777777" w:rsidR="00FA2C33" w:rsidRDefault="00000000">
            <w:pPr>
              <w:pStyle w:val="CRCoverPage"/>
              <w:spacing w:after="0"/>
              <w:jc w:val="center"/>
              <w:rPr>
                <w:b/>
                <w:sz w:val="28"/>
                <w:lang w:val="en-US" w:eastAsia="zh-CN"/>
              </w:rPr>
            </w:pPr>
            <w:r>
              <w:rPr>
                <w:rFonts w:hint="eastAsia"/>
                <w:b/>
                <w:sz w:val="28"/>
                <w:lang w:val="en-US" w:eastAsia="zh-CN"/>
              </w:rPr>
              <w:t>17.3.0</w:t>
            </w:r>
            <w:r>
              <w:rPr>
                <w:rFonts w:hint="eastAsia"/>
                <w:b/>
                <w:sz w:val="28"/>
                <w:lang w:val="en-US" w:eastAsia="zh-CN"/>
              </w:rPr>
              <w:fldChar w:fldCharType="begin"/>
            </w:r>
            <w:r>
              <w:rPr>
                <w:rFonts w:hint="eastAsia"/>
                <w:b/>
                <w:sz w:val="28"/>
                <w:lang w:val="en-US" w:eastAsia="zh-CN"/>
              </w:rPr>
              <w:instrText xml:space="preserve"> DOCPROPERTY  Version  \* MERGEFORMAT </w:instrText>
            </w:r>
            <w:r>
              <w:rPr>
                <w:b/>
                <w:sz w:val="28"/>
                <w:lang w:val="en-US" w:eastAsia="zh-CN"/>
              </w:rPr>
              <w:fldChar w:fldCharType="separate"/>
            </w:r>
            <w:r>
              <w:rPr>
                <w:rFonts w:hint="eastAsia"/>
                <w:b/>
                <w:sz w:val="28"/>
                <w:lang w:val="en-US" w:eastAsia="zh-CN"/>
              </w:rPr>
              <w:fldChar w:fldCharType="end"/>
            </w:r>
          </w:p>
        </w:tc>
        <w:tc>
          <w:tcPr>
            <w:tcW w:w="143" w:type="dxa"/>
            <w:tcBorders>
              <w:right w:val="single" w:sz="4" w:space="0" w:color="auto"/>
            </w:tcBorders>
          </w:tcPr>
          <w:p w14:paraId="2B076042" w14:textId="77777777" w:rsidR="00FA2C33" w:rsidRDefault="00FA2C33">
            <w:pPr>
              <w:pStyle w:val="CRCoverPage"/>
              <w:spacing w:after="0"/>
            </w:pPr>
          </w:p>
        </w:tc>
      </w:tr>
      <w:tr w:rsidR="00FA2C33" w14:paraId="0FED4FC6" w14:textId="77777777">
        <w:tc>
          <w:tcPr>
            <w:tcW w:w="9641" w:type="dxa"/>
            <w:gridSpan w:val="9"/>
            <w:tcBorders>
              <w:left w:val="single" w:sz="4" w:space="0" w:color="auto"/>
              <w:right w:val="single" w:sz="4" w:space="0" w:color="auto"/>
            </w:tcBorders>
          </w:tcPr>
          <w:p w14:paraId="2D46CB2D" w14:textId="77777777" w:rsidR="00FA2C33" w:rsidRDefault="00FA2C33">
            <w:pPr>
              <w:pStyle w:val="CRCoverPage"/>
              <w:spacing w:after="0"/>
            </w:pPr>
          </w:p>
        </w:tc>
      </w:tr>
      <w:tr w:rsidR="00FA2C33" w14:paraId="67FA6B76" w14:textId="77777777">
        <w:tc>
          <w:tcPr>
            <w:tcW w:w="9641" w:type="dxa"/>
            <w:gridSpan w:val="9"/>
            <w:tcBorders>
              <w:top w:val="single" w:sz="4" w:space="0" w:color="auto"/>
            </w:tcBorders>
          </w:tcPr>
          <w:p w14:paraId="1E1A0AEA" w14:textId="77777777" w:rsidR="00FA2C33" w:rsidRDefault="00000000">
            <w:pPr>
              <w:pStyle w:val="CRCoverPage"/>
              <w:spacing w:after="0"/>
              <w:jc w:val="center"/>
              <w:rPr>
                <w:rFonts w:cs="Arial"/>
                <w:i/>
                <w:lang w:eastAsia="zh-CN"/>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68217E62" w14:textId="77777777" w:rsidR="00FA2C33" w:rsidRDefault="00000000">
            <w:pPr>
              <w:pStyle w:val="CRCoverPage"/>
              <w:spacing w:after="0"/>
              <w:jc w:val="center"/>
              <w:rPr>
                <w:rFonts w:cs="Arial"/>
                <w:i/>
              </w:rPr>
            </w:pPr>
            <w:hyperlink r:id="rId9" w:history="1">
              <w:r>
                <w:rPr>
                  <w:rStyle w:val="Hyperlink"/>
                  <w:rFonts w:cs="Arial"/>
                  <w:i/>
                </w:rPr>
                <w:t>http://www.3gpp.org/Change-Requests</w:t>
              </w:r>
            </w:hyperlink>
            <w:r>
              <w:rPr>
                <w:rFonts w:cs="Arial"/>
                <w:i/>
              </w:rPr>
              <w:t>.</w:t>
            </w:r>
          </w:p>
        </w:tc>
      </w:tr>
      <w:tr w:rsidR="00FA2C33" w14:paraId="5B310CB4" w14:textId="77777777">
        <w:tc>
          <w:tcPr>
            <w:tcW w:w="9641" w:type="dxa"/>
            <w:gridSpan w:val="9"/>
          </w:tcPr>
          <w:p w14:paraId="0CF9835C" w14:textId="77777777" w:rsidR="00FA2C33" w:rsidRDefault="00FA2C33">
            <w:pPr>
              <w:pStyle w:val="CRCoverPage"/>
              <w:spacing w:after="0"/>
              <w:rPr>
                <w:sz w:val="8"/>
                <w:szCs w:val="8"/>
              </w:rPr>
            </w:pPr>
          </w:p>
        </w:tc>
      </w:tr>
    </w:tbl>
    <w:p w14:paraId="03C13CA5" w14:textId="77777777" w:rsidR="00FA2C33" w:rsidRDefault="00FA2C3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A2C33" w14:paraId="67A3E722" w14:textId="77777777">
        <w:tc>
          <w:tcPr>
            <w:tcW w:w="2835" w:type="dxa"/>
          </w:tcPr>
          <w:p w14:paraId="274044F5" w14:textId="77777777" w:rsidR="00FA2C33" w:rsidRDefault="00000000">
            <w:pPr>
              <w:pStyle w:val="CRCoverPage"/>
              <w:tabs>
                <w:tab w:val="right" w:pos="2751"/>
              </w:tabs>
              <w:spacing w:after="0"/>
              <w:rPr>
                <w:b/>
                <w:i/>
              </w:rPr>
            </w:pPr>
            <w:r>
              <w:rPr>
                <w:b/>
                <w:i/>
              </w:rPr>
              <w:t>Proposed change affects:</w:t>
            </w:r>
          </w:p>
        </w:tc>
        <w:tc>
          <w:tcPr>
            <w:tcW w:w="1418" w:type="dxa"/>
          </w:tcPr>
          <w:p w14:paraId="67A23BA0" w14:textId="77777777" w:rsidR="00FA2C33"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D6540C" w14:textId="77777777" w:rsidR="00FA2C33" w:rsidRDefault="00FA2C33">
            <w:pPr>
              <w:pStyle w:val="CRCoverPage"/>
              <w:spacing w:after="0"/>
              <w:jc w:val="center"/>
              <w:rPr>
                <w:b/>
                <w:caps/>
              </w:rPr>
            </w:pPr>
          </w:p>
        </w:tc>
        <w:tc>
          <w:tcPr>
            <w:tcW w:w="709" w:type="dxa"/>
            <w:tcBorders>
              <w:left w:val="single" w:sz="4" w:space="0" w:color="auto"/>
            </w:tcBorders>
          </w:tcPr>
          <w:p w14:paraId="1A6331EB" w14:textId="77777777" w:rsidR="00FA2C33"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7ECAE0" w14:textId="77777777" w:rsidR="00FA2C33" w:rsidRDefault="00FA2C33">
            <w:pPr>
              <w:pStyle w:val="CRCoverPage"/>
              <w:spacing w:after="0"/>
              <w:jc w:val="center"/>
              <w:rPr>
                <w:b/>
                <w:caps/>
              </w:rPr>
            </w:pPr>
          </w:p>
        </w:tc>
        <w:tc>
          <w:tcPr>
            <w:tcW w:w="2126" w:type="dxa"/>
          </w:tcPr>
          <w:p w14:paraId="1D39F0A8" w14:textId="77777777" w:rsidR="00FA2C33"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D22B7B" w14:textId="77777777" w:rsidR="00FA2C33" w:rsidRDefault="00000000">
            <w:pPr>
              <w:pStyle w:val="CRCoverPage"/>
              <w:spacing w:after="0"/>
              <w:jc w:val="center"/>
              <w:rPr>
                <w:b/>
                <w:caps/>
              </w:rPr>
            </w:pPr>
            <w:r>
              <w:rPr>
                <w:rFonts w:hint="eastAsia"/>
                <w:b/>
                <w:caps/>
                <w:lang w:eastAsia="zh-CN"/>
              </w:rPr>
              <w:t>x</w:t>
            </w:r>
          </w:p>
        </w:tc>
        <w:tc>
          <w:tcPr>
            <w:tcW w:w="1418" w:type="dxa"/>
            <w:tcBorders>
              <w:left w:val="nil"/>
            </w:tcBorders>
          </w:tcPr>
          <w:p w14:paraId="63DAEE57" w14:textId="77777777" w:rsidR="00FA2C33"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66595" w14:textId="77777777" w:rsidR="00FA2C33" w:rsidRDefault="00FA2C33">
            <w:pPr>
              <w:pStyle w:val="CRCoverPage"/>
              <w:spacing w:after="0"/>
              <w:jc w:val="center"/>
              <w:rPr>
                <w:b/>
                <w:bCs/>
                <w:caps/>
              </w:rPr>
            </w:pPr>
          </w:p>
        </w:tc>
      </w:tr>
    </w:tbl>
    <w:p w14:paraId="15E6F3AC" w14:textId="77777777" w:rsidR="00FA2C33" w:rsidRDefault="00FA2C3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A2C33" w14:paraId="30787C8C" w14:textId="77777777">
        <w:tc>
          <w:tcPr>
            <w:tcW w:w="9640" w:type="dxa"/>
            <w:gridSpan w:val="11"/>
          </w:tcPr>
          <w:p w14:paraId="581ECBAC" w14:textId="77777777" w:rsidR="00FA2C33" w:rsidRDefault="00FA2C33">
            <w:pPr>
              <w:pStyle w:val="CRCoverPage"/>
              <w:spacing w:after="0"/>
              <w:rPr>
                <w:sz w:val="8"/>
                <w:szCs w:val="8"/>
              </w:rPr>
            </w:pPr>
          </w:p>
        </w:tc>
      </w:tr>
      <w:tr w:rsidR="00FA2C33" w14:paraId="4EAB1F4D" w14:textId="77777777">
        <w:tc>
          <w:tcPr>
            <w:tcW w:w="1843" w:type="dxa"/>
            <w:tcBorders>
              <w:top w:val="single" w:sz="4" w:space="0" w:color="auto"/>
              <w:left w:val="single" w:sz="4" w:space="0" w:color="auto"/>
            </w:tcBorders>
          </w:tcPr>
          <w:p w14:paraId="194ED264" w14:textId="77777777" w:rsidR="00FA2C33"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FE9FD66" w14:textId="77777777" w:rsidR="00FA2C33" w:rsidRDefault="00000000">
            <w:pPr>
              <w:pStyle w:val="CRCoverPage"/>
              <w:spacing w:after="0"/>
              <w:ind w:left="100"/>
            </w:pPr>
            <w:r>
              <w:t>Change the direction of the arrow in figure</w:t>
            </w:r>
          </w:p>
        </w:tc>
      </w:tr>
      <w:tr w:rsidR="00FA2C33" w14:paraId="3D50575F" w14:textId="77777777">
        <w:trPr>
          <w:trHeight w:val="60"/>
        </w:trPr>
        <w:tc>
          <w:tcPr>
            <w:tcW w:w="1843" w:type="dxa"/>
            <w:tcBorders>
              <w:left w:val="single" w:sz="4" w:space="0" w:color="auto"/>
            </w:tcBorders>
          </w:tcPr>
          <w:p w14:paraId="15DCA085" w14:textId="77777777" w:rsidR="00FA2C33" w:rsidRDefault="00FA2C33">
            <w:pPr>
              <w:pStyle w:val="CRCoverPage"/>
              <w:spacing w:after="0"/>
              <w:rPr>
                <w:b/>
                <w:i/>
                <w:sz w:val="8"/>
                <w:szCs w:val="8"/>
              </w:rPr>
            </w:pPr>
          </w:p>
        </w:tc>
        <w:tc>
          <w:tcPr>
            <w:tcW w:w="7797" w:type="dxa"/>
            <w:gridSpan w:val="10"/>
            <w:tcBorders>
              <w:right w:val="single" w:sz="4" w:space="0" w:color="auto"/>
            </w:tcBorders>
          </w:tcPr>
          <w:p w14:paraId="4C06D619" w14:textId="77777777" w:rsidR="00FA2C33" w:rsidRDefault="00FA2C33">
            <w:pPr>
              <w:pStyle w:val="CRCoverPage"/>
              <w:spacing w:after="0"/>
              <w:rPr>
                <w:sz w:val="8"/>
                <w:szCs w:val="8"/>
              </w:rPr>
            </w:pPr>
          </w:p>
        </w:tc>
      </w:tr>
      <w:tr w:rsidR="00FA2C33" w14:paraId="14F52F6E" w14:textId="77777777">
        <w:trPr>
          <w:trHeight w:val="286"/>
        </w:trPr>
        <w:tc>
          <w:tcPr>
            <w:tcW w:w="1843" w:type="dxa"/>
            <w:tcBorders>
              <w:left w:val="single" w:sz="4" w:space="0" w:color="auto"/>
            </w:tcBorders>
          </w:tcPr>
          <w:p w14:paraId="4E34ACA1" w14:textId="77777777" w:rsidR="00FA2C33"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CF8384" w14:textId="77777777" w:rsidR="00FA2C33" w:rsidRDefault="00000000">
            <w:pPr>
              <w:pStyle w:val="CRCoverPage"/>
              <w:spacing w:after="0"/>
              <w:ind w:left="100"/>
              <w:rPr>
                <w:lang w:val="en-US" w:eastAsia="zh-CN"/>
              </w:rPr>
            </w:pPr>
            <w:r>
              <w:rPr>
                <w:rFonts w:hint="eastAsia"/>
                <w:lang w:val="en-US" w:eastAsia="zh-CN"/>
              </w:rPr>
              <w:t>IPLOOK</w:t>
            </w:r>
          </w:p>
        </w:tc>
      </w:tr>
      <w:tr w:rsidR="00FA2C33" w14:paraId="0A63C639" w14:textId="77777777">
        <w:tc>
          <w:tcPr>
            <w:tcW w:w="1843" w:type="dxa"/>
            <w:tcBorders>
              <w:left w:val="single" w:sz="4" w:space="0" w:color="auto"/>
            </w:tcBorders>
          </w:tcPr>
          <w:p w14:paraId="1D294596" w14:textId="77777777" w:rsidR="00FA2C33"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35F4EED" w14:textId="77777777" w:rsidR="00FA2C33" w:rsidRDefault="00000000">
            <w:pPr>
              <w:pStyle w:val="CRCoverPage"/>
              <w:spacing w:after="0"/>
              <w:ind w:left="100"/>
            </w:pPr>
            <w:r>
              <w:t>SA2</w:t>
            </w:r>
          </w:p>
        </w:tc>
      </w:tr>
      <w:tr w:rsidR="00FA2C33" w14:paraId="223FB0C4" w14:textId="77777777">
        <w:tc>
          <w:tcPr>
            <w:tcW w:w="1843" w:type="dxa"/>
            <w:tcBorders>
              <w:left w:val="single" w:sz="4" w:space="0" w:color="auto"/>
            </w:tcBorders>
          </w:tcPr>
          <w:p w14:paraId="30B8304E" w14:textId="77777777" w:rsidR="00FA2C33" w:rsidRDefault="00FA2C33">
            <w:pPr>
              <w:pStyle w:val="CRCoverPage"/>
              <w:spacing w:after="0"/>
              <w:rPr>
                <w:b/>
                <w:i/>
                <w:sz w:val="8"/>
                <w:szCs w:val="8"/>
              </w:rPr>
            </w:pPr>
          </w:p>
        </w:tc>
        <w:tc>
          <w:tcPr>
            <w:tcW w:w="7797" w:type="dxa"/>
            <w:gridSpan w:val="10"/>
            <w:tcBorders>
              <w:right w:val="single" w:sz="4" w:space="0" w:color="auto"/>
            </w:tcBorders>
          </w:tcPr>
          <w:p w14:paraId="2521F1A3" w14:textId="77777777" w:rsidR="00FA2C33" w:rsidRDefault="00FA2C33">
            <w:pPr>
              <w:pStyle w:val="CRCoverPage"/>
              <w:spacing w:after="0"/>
              <w:rPr>
                <w:sz w:val="8"/>
                <w:szCs w:val="8"/>
              </w:rPr>
            </w:pPr>
          </w:p>
        </w:tc>
      </w:tr>
      <w:tr w:rsidR="00FA2C33" w14:paraId="0514B212" w14:textId="77777777">
        <w:tc>
          <w:tcPr>
            <w:tcW w:w="1843" w:type="dxa"/>
            <w:tcBorders>
              <w:left w:val="single" w:sz="4" w:space="0" w:color="auto"/>
            </w:tcBorders>
          </w:tcPr>
          <w:p w14:paraId="006D0BAD" w14:textId="77777777" w:rsidR="00FA2C33" w:rsidRDefault="00000000">
            <w:pPr>
              <w:pStyle w:val="CRCoverPage"/>
              <w:tabs>
                <w:tab w:val="right" w:pos="1759"/>
              </w:tabs>
              <w:spacing w:after="0"/>
              <w:rPr>
                <w:b/>
                <w:i/>
              </w:rPr>
            </w:pPr>
            <w:r>
              <w:rPr>
                <w:b/>
                <w:i/>
              </w:rPr>
              <w:t>Work item code:</w:t>
            </w:r>
          </w:p>
        </w:tc>
        <w:tc>
          <w:tcPr>
            <w:tcW w:w="3686" w:type="dxa"/>
            <w:gridSpan w:val="5"/>
            <w:shd w:val="pct30" w:color="FFFF00" w:fill="auto"/>
          </w:tcPr>
          <w:p w14:paraId="72658F5C" w14:textId="77777777" w:rsidR="00FA2C33" w:rsidRDefault="00000000">
            <w:pPr>
              <w:pStyle w:val="CRCoverPage"/>
              <w:spacing w:after="0"/>
              <w:ind w:left="100"/>
              <w:rPr>
                <w:lang w:eastAsia="zh-CN"/>
              </w:rPr>
            </w:pPr>
            <w:r>
              <w:rPr>
                <w:rFonts w:hint="eastAsia"/>
                <w:lang w:eastAsia="zh-CN"/>
              </w:rPr>
              <w:t>5</w:t>
            </w:r>
            <w:r>
              <w:rPr>
                <w:lang w:eastAsia="zh-CN"/>
              </w:rPr>
              <w:t>WWC</w:t>
            </w:r>
          </w:p>
        </w:tc>
        <w:tc>
          <w:tcPr>
            <w:tcW w:w="567" w:type="dxa"/>
            <w:tcBorders>
              <w:left w:val="nil"/>
            </w:tcBorders>
          </w:tcPr>
          <w:p w14:paraId="3D39C05F" w14:textId="77777777" w:rsidR="00FA2C33" w:rsidRDefault="00FA2C33">
            <w:pPr>
              <w:pStyle w:val="CRCoverPage"/>
              <w:spacing w:after="0"/>
              <w:ind w:right="100"/>
            </w:pPr>
          </w:p>
        </w:tc>
        <w:tc>
          <w:tcPr>
            <w:tcW w:w="1417" w:type="dxa"/>
            <w:gridSpan w:val="3"/>
            <w:tcBorders>
              <w:left w:val="nil"/>
            </w:tcBorders>
          </w:tcPr>
          <w:p w14:paraId="6B95DCF1" w14:textId="77777777" w:rsidR="00FA2C33" w:rsidRDefault="00000000">
            <w:pPr>
              <w:pStyle w:val="CRCoverPage"/>
              <w:spacing w:after="0"/>
              <w:jc w:val="right"/>
            </w:pPr>
            <w:r>
              <w:rPr>
                <w:b/>
                <w:i/>
              </w:rPr>
              <w:t>Date:</w:t>
            </w:r>
          </w:p>
        </w:tc>
        <w:tc>
          <w:tcPr>
            <w:tcW w:w="2127" w:type="dxa"/>
            <w:tcBorders>
              <w:right w:val="single" w:sz="4" w:space="0" w:color="auto"/>
            </w:tcBorders>
            <w:shd w:val="pct30" w:color="FFFF00" w:fill="auto"/>
          </w:tcPr>
          <w:p w14:paraId="6F4A00FC" w14:textId="77777777" w:rsidR="00FA2C33" w:rsidRDefault="00000000">
            <w:pPr>
              <w:pStyle w:val="CRCoverPage"/>
              <w:spacing w:after="0"/>
              <w:ind w:left="100"/>
              <w:rPr>
                <w:lang w:val="en-US" w:eastAsia="zh-CN"/>
              </w:rPr>
            </w:pPr>
            <w:r>
              <w:t>2022-</w:t>
            </w:r>
            <w:r>
              <w:rPr>
                <w:rFonts w:hint="eastAsia"/>
                <w:lang w:val="en-US" w:eastAsia="zh-CN"/>
              </w:rPr>
              <w:t>09</w:t>
            </w:r>
            <w:r>
              <w:t>-</w:t>
            </w:r>
            <w:r>
              <w:rPr>
                <w:rFonts w:hint="eastAsia"/>
                <w:lang w:val="en-US" w:eastAsia="zh-CN"/>
              </w:rPr>
              <w:t>20</w:t>
            </w:r>
          </w:p>
        </w:tc>
      </w:tr>
      <w:tr w:rsidR="00FA2C33" w14:paraId="0DEB4474" w14:textId="77777777">
        <w:tc>
          <w:tcPr>
            <w:tcW w:w="1843" w:type="dxa"/>
            <w:tcBorders>
              <w:left w:val="single" w:sz="4" w:space="0" w:color="auto"/>
            </w:tcBorders>
          </w:tcPr>
          <w:p w14:paraId="06000D06" w14:textId="77777777" w:rsidR="00FA2C33" w:rsidRDefault="00FA2C33">
            <w:pPr>
              <w:pStyle w:val="CRCoverPage"/>
              <w:spacing w:after="0"/>
              <w:rPr>
                <w:b/>
                <w:i/>
                <w:sz w:val="8"/>
                <w:szCs w:val="8"/>
              </w:rPr>
            </w:pPr>
          </w:p>
        </w:tc>
        <w:tc>
          <w:tcPr>
            <w:tcW w:w="1986" w:type="dxa"/>
            <w:gridSpan w:val="4"/>
          </w:tcPr>
          <w:p w14:paraId="4B00404C" w14:textId="77777777" w:rsidR="00FA2C33" w:rsidRDefault="00FA2C33">
            <w:pPr>
              <w:pStyle w:val="CRCoverPage"/>
              <w:spacing w:after="0"/>
              <w:rPr>
                <w:sz w:val="8"/>
                <w:szCs w:val="8"/>
              </w:rPr>
            </w:pPr>
          </w:p>
        </w:tc>
        <w:tc>
          <w:tcPr>
            <w:tcW w:w="2267" w:type="dxa"/>
            <w:gridSpan w:val="2"/>
          </w:tcPr>
          <w:p w14:paraId="63AF8863" w14:textId="77777777" w:rsidR="00FA2C33" w:rsidRDefault="00FA2C33">
            <w:pPr>
              <w:pStyle w:val="CRCoverPage"/>
              <w:spacing w:after="0"/>
              <w:rPr>
                <w:sz w:val="8"/>
                <w:szCs w:val="8"/>
              </w:rPr>
            </w:pPr>
          </w:p>
        </w:tc>
        <w:tc>
          <w:tcPr>
            <w:tcW w:w="1417" w:type="dxa"/>
            <w:gridSpan w:val="3"/>
          </w:tcPr>
          <w:p w14:paraId="60102391" w14:textId="77777777" w:rsidR="00FA2C33" w:rsidRDefault="00FA2C33">
            <w:pPr>
              <w:pStyle w:val="CRCoverPage"/>
              <w:spacing w:after="0"/>
              <w:rPr>
                <w:sz w:val="8"/>
                <w:szCs w:val="8"/>
              </w:rPr>
            </w:pPr>
          </w:p>
        </w:tc>
        <w:tc>
          <w:tcPr>
            <w:tcW w:w="2127" w:type="dxa"/>
            <w:tcBorders>
              <w:right w:val="single" w:sz="4" w:space="0" w:color="auto"/>
            </w:tcBorders>
          </w:tcPr>
          <w:p w14:paraId="66315734" w14:textId="77777777" w:rsidR="00FA2C33" w:rsidRDefault="00FA2C33">
            <w:pPr>
              <w:pStyle w:val="CRCoverPage"/>
              <w:spacing w:after="0"/>
              <w:rPr>
                <w:sz w:val="8"/>
                <w:szCs w:val="8"/>
              </w:rPr>
            </w:pPr>
          </w:p>
        </w:tc>
      </w:tr>
      <w:tr w:rsidR="00FA2C33" w14:paraId="15D686BE" w14:textId="77777777">
        <w:trPr>
          <w:cantSplit/>
        </w:trPr>
        <w:tc>
          <w:tcPr>
            <w:tcW w:w="1843" w:type="dxa"/>
            <w:tcBorders>
              <w:left w:val="single" w:sz="4" w:space="0" w:color="auto"/>
            </w:tcBorders>
          </w:tcPr>
          <w:p w14:paraId="15ADD276" w14:textId="77777777" w:rsidR="00FA2C33" w:rsidRDefault="00000000">
            <w:pPr>
              <w:pStyle w:val="CRCoverPage"/>
              <w:tabs>
                <w:tab w:val="right" w:pos="1759"/>
              </w:tabs>
              <w:spacing w:after="0"/>
              <w:rPr>
                <w:b/>
                <w:i/>
              </w:rPr>
            </w:pPr>
            <w:r>
              <w:rPr>
                <w:b/>
                <w:i/>
              </w:rPr>
              <w:t>Category:</w:t>
            </w:r>
          </w:p>
        </w:tc>
        <w:tc>
          <w:tcPr>
            <w:tcW w:w="851" w:type="dxa"/>
            <w:shd w:val="pct30" w:color="FFFF00" w:fill="auto"/>
          </w:tcPr>
          <w:p w14:paraId="486FB4CF" w14:textId="77777777" w:rsidR="00FA2C33" w:rsidRDefault="00000000">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00784F08" w14:textId="77777777" w:rsidR="00FA2C33" w:rsidRDefault="00FA2C33">
            <w:pPr>
              <w:pStyle w:val="CRCoverPage"/>
              <w:spacing w:after="0"/>
            </w:pPr>
          </w:p>
        </w:tc>
        <w:tc>
          <w:tcPr>
            <w:tcW w:w="1417" w:type="dxa"/>
            <w:gridSpan w:val="3"/>
            <w:tcBorders>
              <w:left w:val="nil"/>
            </w:tcBorders>
          </w:tcPr>
          <w:p w14:paraId="227C939D" w14:textId="77777777" w:rsidR="00FA2C33"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037C03C" w14:textId="77777777" w:rsidR="00FA2C33" w:rsidRDefault="00000000">
            <w:pPr>
              <w:pStyle w:val="CRCoverPage"/>
              <w:spacing w:after="0"/>
              <w:ind w:left="100"/>
            </w:pPr>
            <w:r>
              <w:fldChar w:fldCharType="begin"/>
            </w:r>
            <w:r>
              <w:instrText xml:space="preserve"> DOCPROPERTY  Release  \* MERGEFORMAT </w:instrText>
            </w:r>
            <w:r>
              <w:fldChar w:fldCharType="separate"/>
            </w:r>
            <w:r>
              <w:t>Rel-17</w:t>
            </w:r>
            <w:r>
              <w:fldChar w:fldCharType="end"/>
            </w:r>
          </w:p>
        </w:tc>
      </w:tr>
      <w:tr w:rsidR="00FA2C33" w14:paraId="584497A8" w14:textId="77777777">
        <w:tc>
          <w:tcPr>
            <w:tcW w:w="1843" w:type="dxa"/>
            <w:tcBorders>
              <w:left w:val="single" w:sz="4" w:space="0" w:color="auto"/>
              <w:bottom w:val="single" w:sz="4" w:space="0" w:color="auto"/>
            </w:tcBorders>
          </w:tcPr>
          <w:p w14:paraId="61FBE70C" w14:textId="77777777" w:rsidR="00FA2C33" w:rsidRDefault="00FA2C33">
            <w:pPr>
              <w:pStyle w:val="CRCoverPage"/>
              <w:spacing w:after="0"/>
              <w:rPr>
                <w:b/>
                <w:i/>
              </w:rPr>
            </w:pPr>
          </w:p>
        </w:tc>
        <w:tc>
          <w:tcPr>
            <w:tcW w:w="4677" w:type="dxa"/>
            <w:gridSpan w:val="8"/>
            <w:tcBorders>
              <w:bottom w:val="single" w:sz="4" w:space="0" w:color="auto"/>
            </w:tcBorders>
          </w:tcPr>
          <w:p w14:paraId="17DBAC83" w14:textId="77777777" w:rsidR="00FA2C33" w:rsidRDefault="0000000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6175E405" w14:textId="77777777" w:rsidR="00FA2C33" w:rsidRDefault="00000000">
            <w:pPr>
              <w:pStyle w:val="CRCoverPage"/>
              <w:spacing w:after="0"/>
              <w:ind w:left="383" w:hanging="383"/>
              <w:rPr>
                <w:i/>
                <w:sz w:val="18"/>
                <w:lang w:eastAsia="zh-CN"/>
              </w:rPr>
            </w:pPr>
            <w:r>
              <w:rPr>
                <w:b/>
                <w:i/>
                <w:sz w:val="18"/>
              </w:rPr>
              <w:t>F</w:t>
            </w:r>
            <w:r>
              <w:rPr>
                <w:i/>
                <w:sz w:val="18"/>
              </w:rPr>
              <w:t xml:space="preserve">  (correction)</w:t>
            </w:r>
          </w:p>
          <w:p w14:paraId="02B98A22" w14:textId="77777777" w:rsidR="00FA2C33" w:rsidRDefault="0000000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2F4E690" w14:textId="77777777" w:rsidR="00FA2C33" w:rsidRDefault="00000000">
            <w:pPr>
              <w:pStyle w:val="CRCoverPage"/>
              <w:spacing w:after="0"/>
              <w:ind w:left="383" w:hanging="383"/>
              <w:rPr>
                <w:i/>
                <w:sz w:val="18"/>
                <w:lang w:eastAsia="zh-CN"/>
              </w:rPr>
            </w:pPr>
            <w:r>
              <w:rPr>
                <w:b/>
                <w:i/>
                <w:sz w:val="18"/>
              </w:rPr>
              <w:t>B</w:t>
            </w:r>
            <w:r>
              <w:rPr>
                <w:i/>
                <w:sz w:val="18"/>
              </w:rPr>
              <w:t xml:space="preserve">  (addition of feature), </w:t>
            </w:r>
          </w:p>
          <w:p w14:paraId="283DDC3C" w14:textId="77777777" w:rsidR="00FA2C33" w:rsidRDefault="00000000">
            <w:pPr>
              <w:pStyle w:val="CRCoverPage"/>
              <w:spacing w:after="0"/>
              <w:ind w:left="383" w:hanging="383"/>
              <w:rPr>
                <w:i/>
                <w:sz w:val="18"/>
                <w:lang w:eastAsia="zh-CN"/>
              </w:rPr>
            </w:pPr>
            <w:r>
              <w:rPr>
                <w:b/>
                <w:i/>
                <w:sz w:val="18"/>
              </w:rPr>
              <w:t>C</w:t>
            </w:r>
            <w:r>
              <w:rPr>
                <w:i/>
                <w:sz w:val="18"/>
              </w:rPr>
              <w:t xml:space="preserve">  (functional modification of feature)</w:t>
            </w:r>
          </w:p>
          <w:p w14:paraId="6836C3EF" w14:textId="77777777" w:rsidR="00FA2C33" w:rsidRDefault="00000000">
            <w:pPr>
              <w:pStyle w:val="CRCoverPage"/>
              <w:spacing w:after="0"/>
              <w:ind w:left="383" w:hanging="383"/>
              <w:rPr>
                <w:i/>
                <w:sz w:val="18"/>
              </w:rPr>
            </w:pPr>
            <w:r>
              <w:rPr>
                <w:b/>
                <w:i/>
                <w:sz w:val="18"/>
              </w:rPr>
              <w:t>D</w:t>
            </w:r>
            <w:r>
              <w:rPr>
                <w:i/>
                <w:sz w:val="18"/>
              </w:rPr>
              <w:t xml:space="preserve">  (editorial modification)</w:t>
            </w:r>
          </w:p>
          <w:p w14:paraId="1807955F" w14:textId="77777777" w:rsidR="00FA2C33" w:rsidRDefault="00000000">
            <w:pPr>
              <w:pStyle w:val="CRCoverPage"/>
              <w:rPr>
                <w:sz w:val="18"/>
                <w:lang w:eastAsia="zh-CN"/>
              </w:rPr>
            </w:pPr>
            <w:r>
              <w:rPr>
                <w:sz w:val="18"/>
              </w:rPr>
              <w:t>Detailed explanations of the above categories can</w:t>
            </w:r>
          </w:p>
          <w:p w14:paraId="75FA266A" w14:textId="77777777" w:rsidR="00FA2C33" w:rsidRDefault="00000000">
            <w:pPr>
              <w:pStyle w:val="CRCoverPage"/>
            </w:pPr>
            <w:r>
              <w:rPr>
                <w:sz w:val="18"/>
              </w:rP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8A0A699" w14:textId="77777777" w:rsidR="00FA2C33"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23F93F" w14:textId="77777777" w:rsidR="00FA2C33" w:rsidRDefault="00000000">
            <w:pPr>
              <w:pStyle w:val="CRCoverPage"/>
              <w:tabs>
                <w:tab w:val="left" w:pos="950"/>
              </w:tabs>
              <w:spacing w:after="0"/>
              <w:ind w:left="241" w:hanging="241"/>
              <w:rPr>
                <w:i/>
                <w:sz w:val="18"/>
                <w:lang w:eastAsia="zh-CN"/>
              </w:rPr>
            </w:pPr>
            <w:r>
              <w:rPr>
                <w:i/>
                <w:sz w:val="18"/>
              </w:rPr>
              <w:t>Rel-8</w:t>
            </w:r>
            <w:r>
              <w:rPr>
                <w:i/>
                <w:sz w:val="18"/>
              </w:rPr>
              <w:tab/>
              <w:t>(Release 8)</w:t>
            </w:r>
          </w:p>
          <w:p w14:paraId="0D1DD289" w14:textId="77777777" w:rsidR="00FA2C33" w:rsidRDefault="00000000">
            <w:pPr>
              <w:pStyle w:val="CRCoverPage"/>
              <w:tabs>
                <w:tab w:val="left" w:pos="950"/>
              </w:tabs>
              <w:spacing w:after="0"/>
              <w:ind w:left="241" w:hanging="241"/>
              <w:rPr>
                <w:i/>
                <w:sz w:val="18"/>
                <w:lang w:eastAsia="zh-CN"/>
              </w:rPr>
            </w:pPr>
            <w:r>
              <w:rPr>
                <w:i/>
                <w:sz w:val="18"/>
              </w:rPr>
              <w:t>Rel-9</w:t>
            </w:r>
            <w:r>
              <w:rPr>
                <w:i/>
                <w:sz w:val="18"/>
              </w:rPr>
              <w:tab/>
              <w:t>(Release 9)</w:t>
            </w:r>
          </w:p>
          <w:p w14:paraId="4C2293C8" w14:textId="77777777" w:rsidR="00FA2C33" w:rsidRDefault="00000000">
            <w:pPr>
              <w:pStyle w:val="CRCoverPage"/>
              <w:tabs>
                <w:tab w:val="left" w:pos="950"/>
              </w:tabs>
              <w:spacing w:after="0"/>
              <w:ind w:left="241" w:hanging="241"/>
              <w:rPr>
                <w:i/>
                <w:sz w:val="18"/>
                <w:lang w:eastAsia="zh-CN"/>
              </w:rPr>
            </w:pPr>
            <w:r>
              <w:rPr>
                <w:i/>
                <w:sz w:val="18"/>
              </w:rPr>
              <w:t>Rel-10</w:t>
            </w:r>
            <w:r>
              <w:rPr>
                <w:i/>
                <w:sz w:val="18"/>
              </w:rPr>
              <w:tab/>
              <w:t>(Release 10)</w:t>
            </w:r>
          </w:p>
          <w:p w14:paraId="658C3A78" w14:textId="77777777" w:rsidR="00FA2C33" w:rsidRDefault="00000000">
            <w:pPr>
              <w:pStyle w:val="CRCoverPage"/>
              <w:tabs>
                <w:tab w:val="left" w:pos="950"/>
              </w:tabs>
              <w:spacing w:after="0"/>
              <w:ind w:left="241" w:hanging="241"/>
              <w:rPr>
                <w:i/>
                <w:sz w:val="18"/>
                <w:lang w:eastAsia="zh-CN"/>
              </w:rPr>
            </w:pPr>
            <w:r>
              <w:rPr>
                <w:i/>
                <w:sz w:val="18"/>
              </w:rPr>
              <w:t>Rel-11</w:t>
            </w:r>
            <w:r>
              <w:rPr>
                <w:i/>
                <w:sz w:val="18"/>
              </w:rPr>
              <w:tab/>
              <w:t>(Release 11)</w:t>
            </w:r>
          </w:p>
          <w:p w14:paraId="4FABED20" w14:textId="77777777" w:rsidR="00FA2C33" w:rsidRDefault="00000000">
            <w:pPr>
              <w:pStyle w:val="CRCoverPage"/>
              <w:tabs>
                <w:tab w:val="left" w:pos="950"/>
              </w:tabs>
              <w:spacing w:after="0"/>
              <w:ind w:left="241" w:hanging="241"/>
              <w:rPr>
                <w:i/>
                <w:sz w:val="18"/>
                <w:lang w:eastAsia="zh-CN"/>
              </w:rPr>
            </w:pPr>
            <w:r>
              <w:rPr>
                <w:i/>
                <w:sz w:val="18"/>
              </w:rPr>
              <w:t>…</w:t>
            </w:r>
          </w:p>
          <w:p w14:paraId="11B4D52C" w14:textId="77777777" w:rsidR="00FA2C33" w:rsidRDefault="00000000">
            <w:pPr>
              <w:pStyle w:val="CRCoverPage"/>
              <w:tabs>
                <w:tab w:val="left" w:pos="950"/>
              </w:tabs>
              <w:spacing w:after="0"/>
              <w:ind w:left="241" w:hanging="241"/>
              <w:rPr>
                <w:i/>
                <w:sz w:val="18"/>
                <w:lang w:eastAsia="zh-CN"/>
              </w:rPr>
            </w:pPr>
            <w:r>
              <w:rPr>
                <w:i/>
                <w:sz w:val="18"/>
              </w:rPr>
              <w:t>Rel-16</w:t>
            </w:r>
            <w:r>
              <w:rPr>
                <w:i/>
                <w:sz w:val="18"/>
              </w:rPr>
              <w:tab/>
              <w:t>(Release 16)</w:t>
            </w:r>
          </w:p>
          <w:p w14:paraId="6162A5B7" w14:textId="77777777" w:rsidR="00FA2C33" w:rsidRDefault="00000000">
            <w:pPr>
              <w:pStyle w:val="CRCoverPage"/>
              <w:tabs>
                <w:tab w:val="left" w:pos="950"/>
              </w:tabs>
              <w:spacing w:after="0"/>
              <w:ind w:left="241" w:hanging="241"/>
              <w:rPr>
                <w:i/>
                <w:sz w:val="18"/>
                <w:lang w:eastAsia="zh-CN"/>
              </w:rPr>
            </w:pPr>
            <w:r>
              <w:rPr>
                <w:i/>
                <w:sz w:val="18"/>
              </w:rPr>
              <w:t>Rel-17</w:t>
            </w:r>
            <w:r>
              <w:rPr>
                <w:i/>
                <w:sz w:val="18"/>
              </w:rPr>
              <w:tab/>
              <w:t>(Release 17)</w:t>
            </w:r>
          </w:p>
          <w:p w14:paraId="207C482E" w14:textId="77777777" w:rsidR="00FA2C33" w:rsidRDefault="00000000">
            <w:pPr>
              <w:pStyle w:val="CRCoverPage"/>
              <w:tabs>
                <w:tab w:val="left" w:pos="950"/>
              </w:tabs>
              <w:spacing w:after="0"/>
              <w:ind w:left="241" w:hanging="241"/>
              <w:rPr>
                <w:i/>
                <w:sz w:val="18"/>
                <w:lang w:eastAsia="zh-CN"/>
              </w:rPr>
            </w:pPr>
            <w:r>
              <w:rPr>
                <w:i/>
                <w:sz w:val="18"/>
              </w:rPr>
              <w:t>Rel-18</w:t>
            </w:r>
            <w:r>
              <w:rPr>
                <w:i/>
                <w:sz w:val="18"/>
              </w:rPr>
              <w:tab/>
              <w:t>(Release 18)</w:t>
            </w:r>
          </w:p>
          <w:p w14:paraId="5AE9D95C" w14:textId="77777777" w:rsidR="00FA2C33" w:rsidRDefault="00000000">
            <w:pPr>
              <w:pStyle w:val="CRCoverPage"/>
              <w:tabs>
                <w:tab w:val="left" w:pos="950"/>
              </w:tabs>
              <w:spacing w:after="0"/>
              <w:ind w:left="241" w:hanging="241"/>
              <w:rPr>
                <w:i/>
                <w:sz w:val="18"/>
              </w:rPr>
            </w:pPr>
            <w:r>
              <w:rPr>
                <w:i/>
                <w:sz w:val="18"/>
              </w:rPr>
              <w:t>Rel-19</w:t>
            </w:r>
            <w:r>
              <w:rPr>
                <w:i/>
                <w:sz w:val="18"/>
              </w:rPr>
              <w:tab/>
              <w:t>(Release 19)</w:t>
            </w:r>
          </w:p>
        </w:tc>
      </w:tr>
      <w:tr w:rsidR="00FA2C33" w14:paraId="369831DE" w14:textId="77777777">
        <w:tc>
          <w:tcPr>
            <w:tcW w:w="1843" w:type="dxa"/>
          </w:tcPr>
          <w:p w14:paraId="5A7ADDD3" w14:textId="77777777" w:rsidR="00FA2C33" w:rsidRDefault="00FA2C33">
            <w:pPr>
              <w:pStyle w:val="CRCoverPage"/>
              <w:spacing w:after="0"/>
              <w:rPr>
                <w:b/>
                <w:i/>
                <w:sz w:val="8"/>
                <w:szCs w:val="8"/>
              </w:rPr>
            </w:pPr>
          </w:p>
        </w:tc>
        <w:tc>
          <w:tcPr>
            <w:tcW w:w="7797" w:type="dxa"/>
            <w:gridSpan w:val="10"/>
          </w:tcPr>
          <w:p w14:paraId="369CC0AB" w14:textId="77777777" w:rsidR="00FA2C33" w:rsidRDefault="00FA2C33">
            <w:pPr>
              <w:pStyle w:val="CRCoverPage"/>
              <w:spacing w:after="0"/>
              <w:rPr>
                <w:sz w:val="8"/>
                <w:szCs w:val="8"/>
              </w:rPr>
            </w:pPr>
          </w:p>
        </w:tc>
      </w:tr>
      <w:tr w:rsidR="00FA2C33" w14:paraId="3DFEB782" w14:textId="77777777">
        <w:tc>
          <w:tcPr>
            <w:tcW w:w="2694" w:type="dxa"/>
            <w:gridSpan w:val="2"/>
            <w:tcBorders>
              <w:top w:val="single" w:sz="4" w:space="0" w:color="auto"/>
              <w:left w:val="single" w:sz="4" w:space="0" w:color="auto"/>
            </w:tcBorders>
          </w:tcPr>
          <w:p w14:paraId="07BDF203" w14:textId="77777777" w:rsidR="00FA2C33"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FA00D5" w14:textId="77777777" w:rsidR="00FA2C33" w:rsidRDefault="00000000">
            <w:pPr>
              <w:pStyle w:val="CRCoverPage"/>
              <w:spacing w:after="0"/>
              <w:ind w:left="100"/>
              <w:rPr>
                <w:lang w:val="en-US" w:eastAsia="zh-CN"/>
              </w:rPr>
            </w:pPr>
            <w:r>
              <w:rPr>
                <w:rFonts w:hint="eastAsia"/>
                <w:lang w:val="en-US" w:eastAsia="zh-CN"/>
              </w:rPr>
              <w:t xml:space="preserve">It </w:t>
            </w:r>
            <w:r>
              <w:rPr>
                <w:lang w:val="en-US" w:eastAsia="zh-CN"/>
              </w:rPr>
              <w:t xml:space="preserve">is </w:t>
            </w:r>
            <w:r>
              <w:rPr>
                <w:rFonts w:hint="eastAsia"/>
                <w:lang w:val="en-US" w:eastAsia="zh-CN"/>
              </w:rPr>
              <w:t>mentioned that 5G-RG using W-CP protocol stack sends a message in step 3, while t</w:t>
            </w:r>
            <w:r>
              <w:rPr>
                <w:rFonts w:hint="eastAsia"/>
                <w:lang w:eastAsia="zh-CN"/>
              </w:rPr>
              <w:t>he direction of the arrow</w:t>
            </w:r>
            <w:r>
              <w:rPr>
                <w:rFonts w:hint="eastAsia"/>
                <w:lang w:val="en-US" w:eastAsia="zh-CN"/>
              </w:rPr>
              <w:t xml:space="preserve"> in step 3</w:t>
            </w:r>
            <w:r>
              <w:rPr>
                <w:rFonts w:hint="eastAsia"/>
                <w:lang w:eastAsia="zh-CN"/>
              </w:rPr>
              <w:t xml:space="preserve"> is reversed</w:t>
            </w:r>
            <w:r>
              <w:rPr>
                <w:rFonts w:hint="eastAsia"/>
                <w:lang w:val="en-US" w:eastAsia="zh-CN"/>
              </w:rPr>
              <w:t xml:space="preserve"> in f</w:t>
            </w:r>
            <w:proofErr w:type="spellStart"/>
            <w:r>
              <w:rPr>
                <w:rFonts w:hint="eastAsia"/>
                <w:lang w:eastAsia="zh-CN"/>
              </w:rPr>
              <w:t>igure</w:t>
            </w:r>
            <w:proofErr w:type="spellEnd"/>
            <w:r>
              <w:rPr>
                <w:rFonts w:hint="eastAsia"/>
                <w:lang w:val="en-US" w:eastAsia="zh-CN"/>
              </w:rPr>
              <w:t xml:space="preserve"> 7.2.1.1-1</w:t>
            </w:r>
            <w:r>
              <w:rPr>
                <w:rFonts w:hint="eastAsia"/>
                <w:lang w:eastAsia="zh-CN"/>
              </w:rPr>
              <w:t xml:space="preserve"> </w:t>
            </w:r>
            <w:r>
              <w:rPr>
                <w:rFonts w:hint="eastAsia"/>
                <w:lang w:val="en-US" w:eastAsia="zh-CN"/>
              </w:rPr>
              <w:t>in clause 7.2.1.1.</w:t>
            </w:r>
          </w:p>
        </w:tc>
      </w:tr>
      <w:tr w:rsidR="00FA2C33" w14:paraId="67D580BC" w14:textId="77777777">
        <w:tc>
          <w:tcPr>
            <w:tcW w:w="2694" w:type="dxa"/>
            <w:gridSpan w:val="2"/>
            <w:tcBorders>
              <w:left w:val="single" w:sz="4" w:space="0" w:color="auto"/>
            </w:tcBorders>
          </w:tcPr>
          <w:p w14:paraId="6FD2BEAE" w14:textId="77777777" w:rsidR="00FA2C33" w:rsidRDefault="00FA2C33">
            <w:pPr>
              <w:pStyle w:val="CRCoverPage"/>
              <w:spacing w:after="0"/>
              <w:rPr>
                <w:b/>
                <w:i/>
                <w:sz w:val="8"/>
                <w:szCs w:val="8"/>
              </w:rPr>
            </w:pPr>
          </w:p>
        </w:tc>
        <w:tc>
          <w:tcPr>
            <w:tcW w:w="6946" w:type="dxa"/>
            <w:gridSpan w:val="9"/>
            <w:tcBorders>
              <w:right w:val="single" w:sz="4" w:space="0" w:color="auto"/>
            </w:tcBorders>
          </w:tcPr>
          <w:p w14:paraId="02EA0BDB" w14:textId="77777777" w:rsidR="00FA2C33" w:rsidRDefault="00FA2C33">
            <w:pPr>
              <w:pStyle w:val="CRCoverPage"/>
              <w:spacing w:after="0"/>
              <w:rPr>
                <w:sz w:val="8"/>
                <w:szCs w:val="8"/>
              </w:rPr>
            </w:pPr>
          </w:p>
        </w:tc>
      </w:tr>
      <w:tr w:rsidR="00FA2C33" w14:paraId="5E3F8726" w14:textId="77777777">
        <w:tc>
          <w:tcPr>
            <w:tcW w:w="2694" w:type="dxa"/>
            <w:gridSpan w:val="2"/>
            <w:tcBorders>
              <w:left w:val="single" w:sz="4" w:space="0" w:color="auto"/>
            </w:tcBorders>
          </w:tcPr>
          <w:p w14:paraId="04B8A4A3" w14:textId="77777777" w:rsidR="00FA2C33"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A90C0C1" w14:textId="77777777" w:rsidR="00FA2C33" w:rsidRDefault="00000000">
            <w:pPr>
              <w:pStyle w:val="CRCoverPage"/>
              <w:spacing w:after="0"/>
            </w:pPr>
            <w:r>
              <w:rPr>
                <w:rFonts w:hint="eastAsia"/>
              </w:rPr>
              <w:t>Change the direction of the arrow in step 3</w:t>
            </w:r>
            <w:r>
              <w:rPr>
                <w:rFonts w:hint="eastAsia"/>
                <w:lang w:val="en-US" w:eastAsia="zh-CN"/>
              </w:rPr>
              <w:t xml:space="preserve"> in f</w:t>
            </w:r>
            <w:proofErr w:type="spellStart"/>
            <w:r>
              <w:rPr>
                <w:rFonts w:hint="eastAsia"/>
                <w:lang w:eastAsia="zh-CN"/>
              </w:rPr>
              <w:t>igure</w:t>
            </w:r>
            <w:proofErr w:type="spellEnd"/>
            <w:r>
              <w:rPr>
                <w:rFonts w:hint="eastAsia"/>
                <w:lang w:val="en-US" w:eastAsia="zh-CN"/>
              </w:rPr>
              <w:t xml:space="preserve"> 7.2.1.1-1.</w:t>
            </w:r>
          </w:p>
        </w:tc>
      </w:tr>
      <w:tr w:rsidR="00FA2C33" w14:paraId="5AF27C9C" w14:textId="77777777">
        <w:trPr>
          <w:trHeight w:val="119"/>
        </w:trPr>
        <w:tc>
          <w:tcPr>
            <w:tcW w:w="2694" w:type="dxa"/>
            <w:gridSpan w:val="2"/>
            <w:tcBorders>
              <w:left w:val="single" w:sz="4" w:space="0" w:color="auto"/>
            </w:tcBorders>
          </w:tcPr>
          <w:p w14:paraId="4630B13E" w14:textId="77777777" w:rsidR="00FA2C33" w:rsidRDefault="00FA2C33">
            <w:pPr>
              <w:pStyle w:val="CRCoverPage"/>
              <w:spacing w:after="0"/>
              <w:rPr>
                <w:b/>
                <w:i/>
                <w:sz w:val="8"/>
                <w:szCs w:val="8"/>
              </w:rPr>
            </w:pPr>
          </w:p>
        </w:tc>
        <w:tc>
          <w:tcPr>
            <w:tcW w:w="6946" w:type="dxa"/>
            <w:gridSpan w:val="9"/>
            <w:tcBorders>
              <w:right w:val="single" w:sz="4" w:space="0" w:color="auto"/>
            </w:tcBorders>
          </w:tcPr>
          <w:p w14:paraId="550C7BB4" w14:textId="77777777" w:rsidR="00FA2C33" w:rsidRDefault="00FA2C33">
            <w:pPr>
              <w:pStyle w:val="CRCoverPage"/>
              <w:spacing w:after="0"/>
              <w:rPr>
                <w:sz w:val="8"/>
                <w:szCs w:val="8"/>
              </w:rPr>
            </w:pPr>
          </w:p>
        </w:tc>
      </w:tr>
      <w:tr w:rsidR="00FA2C33" w14:paraId="35ED5F8C" w14:textId="77777777">
        <w:tc>
          <w:tcPr>
            <w:tcW w:w="2694" w:type="dxa"/>
            <w:gridSpan w:val="2"/>
            <w:tcBorders>
              <w:left w:val="single" w:sz="4" w:space="0" w:color="auto"/>
              <w:bottom w:val="single" w:sz="4" w:space="0" w:color="auto"/>
            </w:tcBorders>
          </w:tcPr>
          <w:p w14:paraId="23A34CCF" w14:textId="77777777" w:rsidR="00FA2C33"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C65666" w14:textId="77777777" w:rsidR="00FA2C33" w:rsidRDefault="00000000">
            <w:pPr>
              <w:pStyle w:val="CRCoverPage"/>
              <w:spacing w:after="0"/>
            </w:pPr>
            <w:r>
              <w:rPr>
                <w:rFonts w:hint="eastAsia"/>
                <w:lang w:val="en-US" w:eastAsia="zh-CN"/>
              </w:rPr>
              <w:t>M</w:t>
            </w:r>
            <w:proofErr w:type="spellStart"/>
            <w:r>
              <w:t>isaligned</w:t>
            </w:r>
            <w:proofErr w:type="spellEnd"/>
            <w:r>
              <w:t xml:space="preserve"> specification.</w:t>
            </w:r>
          </w:p>
        </w:tc>
      </w:tr>
      <w:tr w:rsidR="00FA2C33" w14:paraId="34E46480" w14:textId="77777777">
        <w:tc>
          <w:tcPr>
            <w:tcW w:w="2694" w:type="dxa"/>
            <w:gridSpan w:val="2"/>
          </w:tcPr>
          <w:p w14:paraId="6E774530" w14:textId="77777777" w:rsidR="00FA2C33" w:rsidRDefault="00FA2C33">
            <w:pPr>
              <w:pStyle w:val="CRCoverPage"/>
              <w:spacing w:after="0"/>
              <w:rPr>
                <w:b/>
                <w:i/>
                <w:sz w:val="8"/>
                <w:szCs w:val="8"/>
              </w:rPr>
            </w:pPr>
          </w:p>
        </w:tc>
        <w:tc>
          <w:tcPr>
            <w:tcW w:w="6946" w:type="dxa"/>
            <w:gridSpan w:val="9"/>
          </w:tcPr>
          <w:p w14:paraId="70A63FA4" w14:textId="77777777" w:rsidR="00FA2C33" w:rsidRDefault="00FA2C33">
            <w:pPr>
              <w:pStyle w:val="CRCoverPage"/>
              <w:spacing w:after="0"/>
              <w:rPr>
                <w:sz w:val="8"/>
                <w:szCs w:val="8"/>
              </w:rPr>
            </w:pPr>
          </w:p>
        </w:tc>
      </w:tr>
      <w:tr w:rsidR="00FA2C33" w14:paraId="6BD1C5EB" w14:textId="77777777">
        <w:tc>
          <w:tcPr>
            <w:tcW w:w="2694" w:type="dxa"/>
            <w:gridSpan w:val="2"/>
            <w:tcBorders>
              <w:top w:val="single" w:sz="4" w:space="0" w:color="auto"/>
              <w:left w:val="single" w:sz="4" w:space="0" w:color="auto"/>
            </w:tcBorders>
          </w:tcPr>
          <w:p w14:paraId="38F047F6" w14:textId="77777777" w:rsidR="00FA2C33"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5056A73" w14:textId="77777777" w:rsidR="00FA2C33" w:rsidRDefault="00000000">
            <w:pPr>
              <w:pStyle w:val="CRCoverPage"/>
              <w:spacing w:after="0"/>
              <w:ind w:left="100"/>
              <w:rPr>
                <w:lang w:val="en-US" w:eastAsia="zh-CN"/>
              </w:rPr>
            </w:pPr>
            <w:r>
              <w:rPr>
                <w:rFonts w:hint="eastAsia"/>
                <w:lang w:val="en-US" w:eastAsia="zh-CN"/>
              </w:rPr>
              <w:t>7.2.1.1</w:t>
            </w:r>
          </w:p>
        </w:tc>
      </w:tr>
      <w:tr w:rsidR="00FA2C33" w14:paraId="737588C1" w14:textId="77777777">
        <w:tc>
          <w:tcPr>
            <w:tcW w:w="2694" w:type="dxa"/>
            <w:gridSpan w:val="2"/>
            <w:tcBorders>
              <w:left w:val="single" w:sz="4" w:space="0" w:color="auto"/>
            </w:tcBorders>
          </w:tcPr>
          <w:p w14:paraId="69A2CA38" w14:textId="77777777" w:rsidR="00FA2C33" w:rsidRDefault="00FA2C33">
            <w:pPr>
              <w:pStyle w:val="CRCoverPage"/>
              <w:spacing w:after="0"/>
              <w:rPr>
                <w:b/>
                <w:i/>
                <w:sz w:val="8"/>
                <w:szCs w:val="8"/>
              </w:rPr>
            </w:pPr>
          </w:p>
        </w:tc>
        <w:tc>
          <w:tcPr>
            <w:tcW w:w="6946" w:type="dxa"/>
            <w:gridSpan w:val="9"/>
            <w:tcBorders>
              <w:right w:val="single" w:sz="4" w:space="0" w:color="auto"/>
            </w:tcBorders>
          </w:tcPr>
          <w:p w14:paraId="2534BE4E" w14:textId="77777777" w:rsidR="00FA2C33" w:rsidRDefault="00FA2C33">
            <w:pPr>
              <w:pStyle w:val="CRCoverPage"/>
              <w:spacing w:after="0"/>
              <w:rPr>
                <w:sz w:val="8"/>
                <w:szCs w:val="8"/>
              </w:rPr>
            </w:pPr>
          </w:p>
        </w:tc>
      </w:tr>
      <w:tr w:rsidR="00FA2C33" w14:paraId="2BBA84EC" w14:textId="77777777">
        <w:tc>
          <w:tcPr>
            <w:tcW w:w="2694" w:type="dxa"/>
            <w:gridSpan w:val="2"/>
            <w:tcBorders>
              <w:left w:val="single" w:sz="4" w:space="0" w:color="auto"/>
            </w:tcBorders>
          </w:tcPr>
          <w:p w14:paraId="7F0C4CD2" w14:textId="77777777" w:rsidR="00FA2C33" w:rsidRDefault="00FA2C3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EC061C" w14:textId="77777777" w:rsidR="00FA2C33"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3105A" w14:textId="77777777" w:rsidR="00FA2C33" w:rsidRDefault="00000000">
            <w:pPr>
              <w:pStyle w:val="CRCoverPage"/>
              <w:spacing w:after="0"/>
              <w:jc w:val="center"/>
              <w:rPr>
                <w:b/>
                <w:caps/>
              </w:rPr>
            </w:pPr>
            <w:r>
              <w:rPr>
                <w:b/>
                <w:caps/>
              </w:rPr>
              <w:t>N</w:t>
            </w:r>
          </w:p>
        </w:tc>
        <w:tc>
          <w:tcPr>
            <w:tcW w:w="2977" w:type="dxa"/>
            <w:gridSpan w:val="4"/>
          </w:tcPr>
          <w:p w14:paraId="62871EAA" w14:textId="77777777" w:rsidR="00FA2C33" w:rsidRDefault="00FA2C33">
            <w:pPr>
              <w:pStyle w:val="CRCoverPage"/>
              <w:tabs>
                <w:tab w:val="right" w:pos="2893"/>
              </w:tabs>
              <w:spacing w:after="0"/>
            </w:pPr>
          </w:p>
        </w:tc>
        <w:tc>
          <w:tcPr>
            <w:tcW w:w="3401" w:type="dxa"/>
            <w:gridSpan w:val="3"/>
            <w:tcBorders>
              <w:right w:val="single" w:sz="4" w:space="0" w:color="auto"/>
            </w:tcBorders>
            <w:shd w:val="clear" w:color="FFFF00" w:fill="auto"/>
          </w:tcPr>
          <w:p w14:paraId="74B05505" w14:textId="77777777" w:rsidR="00FA2C33" w:rsidRDefault="00FA2C33">
            <w:pPr>
              <w:pStyle w:val="CRCoverPage"/>
              <w:spacing w:after="0"/>
              <w:ind w:left="99"/>
            </w:pPr>
          </w:p>
        </w:tc>
      </w:tr>
      <w:tr w:rsidR="00FA2C33" w14:paraId="6C1457CF" w14:textId="77777777">
        <w:tc>
          <w:tcPr>
            <w:tcW w:w="2694" w:type="dxa"/>
            <w:gridSpan w:val="2"/>
            <w:tcBorders>
              <w:left w:val="single" w:sz="4" w:space="0" w:color="auto"/>
            </w:tcBorders>
          </w:tcPr>
          <w:p w14:paraId="2D8A1EFD" w14:textId="77777777" w:rsidR="00FA2C33"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6D38DCE" w14:textId="77777777" w:rsidR="00FA2C33" w:rsidRDefault="00FA2C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3CCAA" w14:textId="77777777" w:rsidR="00FA2C33" w:rsidRDefault="00000000">
            <w:pPr>
              <w:pStyle w:val="CRCoverPage"/>
              <w:spacing w:after="0"/>
              <w:jc w:val="center"/>
              <w:rPr>
                <w:b/>
                <w:caps/>
              </w:rPr>
            </w:pPr>
            <w:r>
              <w:rPr>
                <w:b/>
                <w:caps/>
              </w:rPr>
              <w:t>X</w:t>
            </w:r>
          </w:p>
        </w:tc>
        <w:tc>
          <w:tcPr>
            <w:tcW w:w="2977" w:type="dxa"/>
            <w:gridSpan w:val="4"/>
          </w:tcPr>
          <w:p w14:paraId="4FFF4B68" w14:textId="77777777" w:rsidR="00FA2C33"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FFCB0B9" w14:textId="77777777" w:rsidR="00FA2C33" w:rsidRDefault="00000000">
            <w:pPr>
              <w:pStyle w:val="CRCoverPage"/>
              <w:spacing w:after="0"/>
              <w:ind w:left="99"/>
            </w:pPr>
            <w:r>
              <w:t xml:space="preserve">TS/TR ... CR ... </w:t>
            </w:r>
          </w:p>
        </w:tc>
      </w:tr>
      <w:tr w:rsidR="00FA2C33" w14:paraId="266552AB" w14:textId="77777777">
        <w:tc>
          <w:tcPr>
            <w:tcW w:w="2694" w:type="dxa"/>
            <w:gridSpan w:val="2"/>
            <w:tcBorders>
              <w:left w:val="single" w:sz="4" w:space="0" w:color="auto"/>
            </w:tcBorders>
          </w:tcPr>
          <w:p w14:paraId="63799FA7" w14:textId="77777777" w:rsidR="00FA2C33"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BEEA275" w14:textId="77777777" w:rsidR="00FA2C33" w:rsidRDefault="00FA2C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B45B6" w14:textId="77777777" w:rsidR="00FA2C33" w:rsidRDefault="00000000">
            <w:pPr>
              <w:pStyle w:val="CRCoverPage"/>
              <w:spacing w:after="0"/>
              <w:jc w:val="center"/>
              <w:rPr>
                <w:b/>
                <w:caps/>
              </w:rPr>
            </w:pPr>
            <w:r>
              <w:rPr>
                <w:b/>
                <w:caps/>
              </w:rPr>
              <w:t>X</w:t>
            </w:r>
          </w:p>
        </w:tc>
        <w:tc>
          <w:tcPr>
            <w:tcW w:w="2977" w:type="dxa"/>
            <w:gridSpan w:val="4"/>
          </w:tcPr>
          <w:p w14:paraId="230E1D7A" w14:textId="77777777" w:rsidR="00FA2C33"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F8D9A4C" w14:textId="77777777" w:rsidR="00FA2C33" w:rsidRDefault="00000000">
            <w:pPr>
              <w:pStyle w:val="CRCoverPage"/>
              <w:spacing w:after="0"/>
              <w:ind w:left="99"/>
            </w:pPr>
            <w:r>
              <w:t xml:space="preserve">TS/TR ... CR ... </w:t>
            </w:r>
          </w:p>
        </w:tc>
      </w:tr>
      <w:tr w:rsidR="00FA2C33" w14:paraId="2D8025FB" w14:textId="77777777">
        <w:tc>
          <w:tcPr>
            <w:tcW w:w="2694" w:type="dxa"/>
            <w:gridSpan w:val="2"/>
            <w:tcBorders>
              <w:left w:val="single" w:sz="4" w:space="0" w:color="auto"/>
            </w:tcBorders>
          </w:tcPr>
          <w:p w14:paraId="182123BE" w14:textId="77777777" w:rsidR="00FA2C33"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A64FDA6" w14:textId="77777777" w:rsidR="00FA2C33" w:rsidRDefault="00FA2C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63AA0A" w14:textId="77777777" w:rsidR="00FA2C33" w:rsidRDefault="00000000">
            <w:pPr>
              <w:pStyle w:val="CRCoverPage"/>
              <w:spacing w:after="0"/>
              <w:jc w:val="center"/>
              <w:rPr>
                <w:b/>
                <w:caps/>
              </w:rPr>
            </w:pPr>
            <w:r>
              <w:rPr>
                <w:b/>
                <w:caps/>
              </w:rPr>
              <w:t>X</w:t>
            </w:r>
          </w:p>
        </w:tc>
        <w:tc>
          <w:tcPr>
            <w:tcW w:w="2977" w:type="dxa"/>
            <w:gridSpan w:val="4"/>
          </w:tcPr>
          <w:p w14:paraId="4D7F0837" w14:textId="77777777" w:rsidR="00FA2C33"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D6B03DE" w14:textId="77777777" w:rsidR="00FA2C33" w:rsidRDefault="00000000">
            <w:pPr>
              <w:pStyle w:val="CRCoverPage"/>
              <w:spacing w:after="0"/>
              <w:ind w:left="99"/>
            </w:pPr>
            <w:r>
              <w:t xml:space="preserve">TS/TR ... CR ... </w:t>
            </w:r>
          </w:p>
        </w:tc>
      </w:tr>
      <w:tr w:rsidR="00FA2C33" w14:paraId="2ACA1512" w14:textId="77777777">
        <w:tc>
          <w:tcPr>
            <w:tcW w:w="2694" w:type="dxa"/>
            <w:gridSpan w:val="2"/>
            <w:tcBorders>
              <w:left w:val="single" w:sz="4" w:space="0" w:color="auto"/>
            </w:tcBorders>
          </w:tcPr>
          <w:p w14:paraId="283DC8DB" w14:textId="77777777" w:rsidR="00FA2C33" w:rsidRDefault="00FA2C33">
            <w:pPr>
              <w:pStyle w:val="CRCoverPage"/>
              <w:spacing w:after="0"/>
              <w:rPr>
                <w:b/>
                <w:i/>
              </w:rPr>
            </w:pPr>
          </w:p>
        </w:tc>
        <w:tc>
          <w:tcPr>
            <w:tcW w:w="6946" w:type="dxa"/>
            <w:gridSpan w:val="9"/>
            <w:tcBorders>
              <w:right w:val="single" w:sz="4" w:space="0" w:color="auto"/>
            </w:tcBorders>
          </w:tcPr>
          <w:p w14:paraId="654F35A6" w14:textId="77777777" w:rsidR="00FA2C33" w:rsidRDefault="00FA2C33">
            <w:pPr>
              <w:pStyle w:val="CRCoverPage"/>
              <w:spacing w:after="0"/>
            </w:pPr>
          </w:p>
        </w:tc>
      </w:tr>
      <w:tr w:rsidR="00FA2C33" w14:paraId="28F7717B" w14:textId="77777777">
        <w:tc>
          <w:tcPr>
            <w:tcW w:w="2694" w:type="dxa"/>
            <w:gridSpan w:val="2"/>
            <w:tcBorders>
              <w:left w:val="single" w:sz="4" w:space="0" w:color="auto"/>
              <w:bottom w:val="single" w:sz="4" w:space="0" w:color="auto"/>
            </w:tcBorders>
          </w:tcPr>
          <w:p w14:paraId="25971F5E" w14:textId="77777777" w:rsidR="00FA2C33"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19B2C18" w14:textId="77777777" w:rsidR="00FA2C33" w:rsidRDefault="00FA2C33">
            <w:pPr>
              <w:pStyle w:val="CRCoverPage"/>
              <w:spacing w:after="0"/>
              <w:ind w:left="100"/>
            </w:pPr>
          </w:p>
        </w:tc>
      </w:tr>
      <w:tr w:rsidR="00FA2C33" w14:paraId="45DF544D" w14:textId="77777777">
        <w:tc>
          <w:tcPr>
            <w:tcW w:w="2694" w:type="dxa"/>
            <w:gridSpan w:val="2"/>
            <w:tcBorders>
              <w:top w:val="single" w:sz="4" w:space="0" w:color="auto"/>
              <w:bottom w:val="single" w:sz="4" w:space="0" w:color="auto"/>
            </w:tcBorders>
          </w:tcPr>
          <w:p w14:paraId="37C95094" w14:textId="77777777" w:rsidR="00FA2C33" w:rsidRDefault="00FA2C3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1250FE3" w14:textId="77777777" w:rsidR="00FA2C33" w:rsidRDefault="00FA2C33">
            <w:pPr>
              <w:pStyle w:val="CRCoverPage"/>
              <w:spacing w:after="0"/>
              <w:ind w:left="100"/>
              <w:rPr>
                <w:sz w:val="8"/>
                <w:szCs w:val="8"/>
              </w:rPr>
            </w:pPr>
          </w:p>
        </w:tc>
      </w:tr>
      <w:tr w:rsidR="00FA2C33" w14:paraId="5A454A3C" w14:textId="77777777">
        <w:tc>
          <w:tcPr>
            <w:tcW w:w="2694" w:type="dxa"/>
            <w:gridSpan w:val="2"/>
            <w:tcBorders>
              <w:top w:val="single" w:sz="4" w:space="0" w:color="auto"/>
              <w:left w:val="single" w:sz="4" w:space="0" w:color="auto"/>
              <w:bottom w:val="single" w:sz="4" w:space="0" w:color="auto"/>
            </w:tcBorders>
          </w:tcPr>
          <w:p w14:paraId="23B1E9D6" w14:textId="77777777" w:rsidR="00FA2C33"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6484BD" w14:textId="77777777" w:rsidR="00FA2C33" w:rsidRDefault="00FA2C33">
            <w:pPr>
              <w:pStyle w:val="CRCoverPage"/>
              <w:spacing w:after="0"/>
              <w:ind w:left="100"/>
            </w:pPr>
          </w:p>
        </w:tc>
      </w:tr>
    </w:tbl>
    <w:p w14:paraId="2F3DB824" w14:textId="77777777" w:rsidR="00FA2C33" w:rsidRDefault="00FA2C33">
      <w:pPr>
        <w:pStyle w:val="CRCoverPage"/>
        <w:spacing w:after="0"/>
        <w:rPr>
          <w:sz w:val="8"/>
          <w:szCs w:val="8"/>
        </w:rPr>
      </w:pPr>
    </w:p>
    <w:p w14:paraId="6DCDF679" w14:textId="77777777" w:rsidR="00FA2C33" w:rsidRDefault="00FA2C33">
      <w:pPr>
        <w:sectPr w:rsidR="00FA2C33">
          <w:headerReference w:type="even" r:id="rId11"/>
          <w:footnotePr>
            <w:numRestart w:val="eachSect"/>
          </w:footnotePr>
          <w:pgSz w:w="11907" w:h="16840"/>
          <w:pgMar w:top="1418" w:right="1134" w:bottom="1134" w:left="1134" w:header="680" w:footer="567" w:gutter="0"/>
          <w:cols w:space="720"/>
        </w:sectPr>
      </w:pPr>
    </w:p>
    <w:p w14:paraId="11755F0B" w14:textId="77777777" w:rsidR="00FA2C33"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06909195"/>
      <w:bookmarkStart w:id="2" w:name="_Toc533204495"/>
      <w:bookmarkStart w:id="3" w:name="_Toc44882073"/>
      <w:bookmarkStart w:id="4" w:name="_Toc44882267"/>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Pr>
          <w:rFonts w:ascii="Arial" w:hAnsi="Arial" w:cs="Arial" w:hint="eastAsia"/>
          <w:color w:val="FF0000"/>
          <w:sz w:val="28"/>
          <w:szCs w:val="28"/>
          <w:lang w:val="en-US" w:eastAsia="zh-CN"/>
        </w:rPr>
        <w:t>st</w:t>
      </w:r>
      <w:r>
        <w:rPr>
          <w:rFonts w:ascii="Arial" w:hAnsi="Arial" w:cs="Arial"/>
          <w:color w:val="FF0000"/>
          <w:sz w:val="28"/>
          <w:szCs w:val="28"/>
          <w:lang w:val="en-US"/>
        </w:rPr>
        <w:t xml:space="preserve"> change * * * *</w:t>
      </w:r>
      <w:bookmarkStart w:id="5" w:name="_Toc517082226"/>
    </w:p>
    <w:p w14:paraId="5ECBEFCD" w14:textId="7346641A" w:rsidR="00FA2C33" w:rsidRDefault="00000000" w:rsidP="00AD6158">
      <w:pPr>
        <w:pStyle w:val="Heading3"/>
        <w:rPr>
          <w:lang w:val="en-US" w:eastAsia="zh-CN"/>
        </w:rPr>
      </w:pPr>
      <w:bookmarkStart w:id="6" w:name="_Toc36187585"/>
      <w:bookmarkStart w:id="7" w:name="_Toc47342331"/>
      <w:bookmarkStart w:id="8" w:name="_Toc27846461"/>
      <w:bookmarkStart w:id="9" w:name="_Toc51769029"/>
      <w:bookmarkStart w:id="10" w:name="_Toc106187719"/>
      <w:bookmarkStart w:id="11" w:name="_Toc45183489"/>
      <w:bookmarkStart w:id="12" w:name="_Toc20149670"/>
      <w:bookmarkEnd w:id="1"/>
      <w:bookmarkEnd w:id="2"/>
      <w:bookmarkEnd w:id="3"/>
      <w:bookmarkEnd w:id="4"/>
      <w:bookmarkEnd w:id="5"/>
      <w:r>
        <w:rPr>
          <w:rFonts w:hint="eastAsia"/>
          <w:lang w:val="en-US" w:eastAsia="zh-CN"/>
        </w:rPr>
        <w:t xml:space="preserve"> 7.2.1</w:t>
      </w:r>
      <w:r w:rsidR="00AD6158">
        <w:rPr>
          <w:lang w:val="en-US" w:eastAsia="zh-CN"/>
        </w:rPr>
        <w:tab/>
      </w:r>
      <w:r>
        <w:rPr>
          <w:rFonts w:hint="eastAsia"/>
          <w:lang w:val="en-US" w:eastAsia="zh-CN"/>
        </w:rPr>
        <w:t>Registration Management procedures</w:t>
      </w:r>
    </w:p>
    <w:p w14:paraId="50BB7E43" w14:textId="77777777" w:rsidR="00FA2C33" w:rsidRDefault="00000000" w:rsidP="00AD6158">
      <w:pPr>
        <w:rPr>
          <w:lang w:val="en-US" w:eastAsia="zh-CN"/>
        </w:rPr>
      </w:pPr>
      <w:r>
        <w:rPr>
          <w:lang w:val="en-US" w:eastAsia="zh-CN"/>
        </w:rPr>
        <w:t>This clause specifies delta for Registration Management procedure defined in TS 23.502 [3] clause 4.2 for 5G-RG and FN-RG.</w:t>
      </w:r>
    </w:p>
    <w:p w14:paraId="43E7B4AB" w14:textId="04491621" w:rsidR="00FA2C33" w:rsidRDefault="00000000" w:rsidP="00AD6158">
      <w:pPr>
        <w:pStyle w:val="Heading4"/>
        <w:rPr>
          <w:lang w:val="en-US" w:eastAsia="zh-CN"/>
        </w:rPr>
      </w:pPr>
      <w:r>
        <w:rPr>
          <w:rFonts w:hint="eastAsia"/>
          <w:lang w:val="en-US" w:eastAsia="zh-CN"/>
        </w:rPr>
        <w:t>7.2.1.1</w:t>
      </w:r>
      <w:r w:rsidR="00AD6158">
        <w:rPr>
          <w:lang w:val="en-US" w:eastAsia="zh-CN"/>
        </w:rPr>
        <w:tab/>
      </w:r>
      <w:r>
        <w:rPr>
          <w:rFonts w:hint="eastAsia"/>
          <w:lang w:val="en-US" w:eastAsia="zh-CN"/>
        </w:rPr>
        <w:t>5G-RG Registration via W-5GAN</w:t>
      </w:r>
    </w:p>
    <w:p w14:paraId="2B0AE647" w14:textId="77777777" w:rsidR="00FA2C33" w:rsidRDefault="00000000" w:rsidP="00AD6158">
      <w:pPr>
        <w:rPr>
          <w:lang w:val="en-US" w:eastAsia="zh-CN"/>
        </w:rPr>
      </w:pPr>
      <w:r>
        <w:rPr>
          <w:rFonts w:hint="eastAsia"/>
          <w:lang w:val="en-US" w:eastAsia="zh-CN"/>
        </w:rPr>
        <w:t>The 5G-RG registration management procedures are followed for both W-5GBAN and W-5GCAN.</w:t>
      </w:r>
    </w:p>
    <w:p w14:paraId="5C3109AF" w14:textId="77777777" w:rsidR="00FA2C33" w:rsidRDefault="00000000" w:rsidP="00AD6158">
      <w:pPr>
        <w:rPr>
          <w:lang w:val="en-US" w:eastAsia="zh-CN"/>
        </w:rPr>
      </w:pPr>
      <w:r>
        <w:rPr>
          <w:lang w:val="en-US" w:eastAsia="zh-CN"/>
        </w:rPr>
        <w:t>Clause 7.2.1.1 specifies how a 5G-RG can register to 5GC via aW-5GAN. It is based on the Registration procedure</w:t>
      </w:r>
      <w:r>
        <w:rPr>
          <w:lang w:val="en-US" w:eastAsia="zh-CN"/>
        </w:rPr>
        <w:cr/>
        <w:t>specified in TS 23.502 [3] clause 4.2.2.2.2. The NAS protocol is transported between 5G-RG and W-AGF as</w:t>
      </w:r>
      <w:r>
        <w:rPr>
          <w:lang w:val="en-US" w:eastAsia="zh-CN"/>
        </w:rPr>
        <w:cr/>
        <w:t xml:space="preserve">documented in BBF TR- 456 issue 2 [43] and </w:t>
      </w:r>
      <w:proofErr w:type="spellStart"/>
      <w:r>
        <w:rPr>
          <w:lang w:val="en-US" w:eastAsia="zh-CN"/>
        </w:rPr>
        <w:t>CableLabs</w:t>
      </w:r>
      <w:proofErr w:type="spellEnd"/>
      <w:r>
        <w:rPr>
          <w:lang w:val="en-US" w:eastAsia="zh-CN"/>
        </w:rPr>
        <w:t xml:space="preserve"> WR- TR- 5WWC- ARCH [27]. If the 5G-RG needs to be</w:t>
      </w:r>
      <w:r>
        <w:rPr>
          <w:lang w:val="en-US" w:eastAsia="zh-CN"/>
        </w:rPr>
        <w:cr/>
        <w:t>authenticated, mutual authentication is executed between the 5G-RG and AUSF. The details of the authentication</w:t>
      </w:r>
      <w:r>
        <w:rPr>
          <w:lang w:val="en-US" w:eastAsia="zh-CN"/>
        </w:rPr>
        <w:cr/>
        <w:t>procedure are specified in TS 33.501 [11]. In Registration and subsequent Registration procedures via W-5GAN access, the NAS messages are always exchanged between the 5G-RG and the AMF. When possible, the 5G-RG can be authenticated by reusing the existing UE security context in AMF for the 5G-RG.</w:t>
      </w:r>
    </w:p>
    <w:p w14:paraId="604D5AE2" w14:textId="77777777" w:rsidR="00FA2C33" w:rsidRDefault="00000000" w:rsidP="00AD6158">
      <w:pPr>
        <w:rPr>
          <w:lang w:val="en-US" w:eastAsia="zh-CN"/>
        </w:rPr>
      </w:pPr>
      <w:r>
        <w:rPr>
          <w:rFonts w:hint="eastAsia"/>
          <w:lang w:val="en-US" w:eastAsia="zh-CN"/>
        </w:rPr>
        <w:t>Figure 7.2.1.1-1 only shows authentication flow using EAP-AKA' (specifically in step 6c, step 7a and step 7b) but other methods are possible: Authentication procedures that 5G-RG and the 5GC shall support, are specified in TS 33.501 [11]. Specific EAP authentication methods (see TS 33.501 [11]) for 5G-CRG with non-3GPP identities and credentials may be used for isolated network (see TS 33.501 [11]).</w:t>
      </w:r>
      <w:bookmarkStart w:id="13" w:name="_Hlk114566338"/>
    </w:p>
    <w:p w14:paraId="12A487EA" w14:textId="77777777" w:rsidR="00FA2C33" w:rsidRDefault="00000000" w:rsidP="00AD6158">
      <w:pPr>
        <w:pStyle w:val="TH"/>
        <w:rPr>
          <w:bCs/>
          <w:lang w:val="en-US" w:eastAsia="zh-CN"/>
        </w:rPr>
      </w:pPr>
      <w:del w:id="14" w:author="IPLOOK(Weizhi)" w:date="2022-10-13T14:27:00Z">
        <w:r>
          <w:object w:dxaOrig="9554" w:dyaOrig="9041" w14:anchorId="0D80E1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452.4pt" o:ole="">
              <v:imagedata r:id="rId12" o:title=""/>
            </v:shape>
            <o:OLEObject Type="Embed" ProgID="Visio.Drawing.15" ShapeID="_x0000_i1025" DrawAspect="Content" ObjectID="_1727600968" r:id="rId13"/>
          </w:object>
        </w:r>
      </w:del>
    </w:p>
    <w:bookmarkEnd w:id="13"/>
    <w:p w14:paraId="4CFEE07E" w14:textId="77777777" w:rsidR="00FA2C33" w:rsidRDefault="00000000" w:rsidP="00AD6158">
      <w:pPr>
        <w:pStyle w:val="TF"/>
        <w:rPr>
          <w:lang w:val="en-US" w:eastAsia="zh-CN"/>
        </w:rPr>
      </w:pPr>
      <w:del w:id="15" w:author="IPLOOK(Weizhi)" w:date="2022-10-13T14:06:00Z">
        <w:r>
          <w:rPr>
            <w:lang w:val="en-US" w:eastAsia="zh-CN"/>
          </w:rPr>
          <w:delText>Figure 7.2.1.1-1: 5G-RG Registration via W-5GAN</w:delText>
        </w:r>
      </w:del>
    </w:p>
    <w:p w14:paraId="68F71C5C" w14:textId="77777777" w:rsidR="00FA2C33" w:rsidRDefault="00000000" w:rsidP="00AD6158">
      <w:pPr>
        <w:pStyle w:val="TH"/>
      </w:pPr>
      <w:ins w:id="16" w:author="IPLOOK(Weizhi)" w:date="2022-10-13T14:09:00Z">
        <w:r>
          <w:object w:dxaOrig="9543" w:dyaOrig="9037" w14:anchorId="2460E9CD">
            <v:shape id="_x0000_i1026" type="#_x0000_t75" style="width:476.85pt;height:451.7pt" o:ole="">
              <v:imagedata r:id="rId14" o:title=""/>
            </v:shape>
            <o:OLEObject Type="Embed" ProgID="Visio.Drawing.15" ShapeID="_x0000_i1026" DrawAspect="Content" ObjectID="_1727600969" r:id="rId15"/>
          </w:object>
        </w:r>
      </w:ins>
    </w:p>
    <w:p w14:paraId="6B07E669" w14:textId="77777777" w:rsidR="00FA2C33" w:rsidRDefault="00000000" w:rsidP="00AD6158">
      <w:pPr>
        <w:pStyle w:val="TF"/>
        <w:rPr>
          <w:lang w:val="en-US" w:eastAsia="zh-CN"/>
        </w:rPr>
      </w:pPr>
      <w:ins w:id="17" w:author="IPLOOK(Weizhi)" w:date="2022-10-13T14:10:00Z">
        <w:r>
          <w:rPr>
            <w:lang w:val="en-US" w:eastAsia="zh-CN" w:bidi="ar"/>
          </w:rPr>
          <w:t>Figure 7.2.1.1-1: 5G-RG Registration via W-5GAN</w:t>
        </w:r>
      </w:ins>
    </w:p>
    <w:p w14:paraId="291F470D" w14:textId="77777777" w:rsidR="00FA2C33" w:rsidRDefault="00000000">
      <w:pPr>
        <w:pStyle w:val="B1"/>
      </w:pPr>
      <w:r>
        <w:t>1.</w:t>
      </w:r>
      <w:r>
        <w:tab/>
        <w:t>The 5G-RG connects to a W-5GAN with procedures outside the scope of 3GPP and creates an initial signalling connection using W-CP protocol stack. This connection shall support transfer of AS parameters and NAS messages between 5G-RG and W-AGF.</w:t>
      </w:r>
    </w:p>
    <w:p w14:paraId="2FF58FC5" w14:textId="77777777" w:rsidR="00FA2C33" w:rsidRDefault="00000000">
      <w:pPr>
        <w:pStyle w:val="B1"/>
      </w:pPr>
      <w:r>
        <w:t>2.</w:t>
      </w:r>
      <w:r>
        <w:tab/>
        <w:t>Void.</w:t>
      </w:r>
    </w:p>
    <w:p w14:paraId="7A994E6E" w14:textId="77777777" w:rsidR="00FA2C33" w:rsidRDefault="00000000">
      <w:pPr>
        <w:pStyle w:val="B1"/>
      </w:pPr>
      <w:r>
        <w:t>3.</w:t>
      </w:r>
      <w:r>
        <w:tab/>
        <w:t>The 5G-RG using W-CP protocol stack sends a message that contains the Access Network parameters (</w:t>
      </w:r>
      <w:r>
        <w:rPr>
          <w:lang w:eastAsia="zh-CN"/>
        </w:rPr>
        <w:t>GUAMI if available</w:t>
      </w:r>
      <w:r>
        <w:t>, the selected PLMN, Requested NSSAI and Establishment Cause) and a NAS Registration Request message (SUCI or 5G-GUTI as defined in TS 24.501 [22], security parameters/UE security capability, NSSAI parameters, UE MM Core Network Capability, PDU session status, Follow-on request). The Establishment cause provides the reason for requesting a signalling connection with 5GC.</w:t>
      </w:r>
    </w:p>
    <w:p w14:paraId="6662D84E" w14:textId="77777777" w:rsidR="00FA2C33" w:rsidRDefault="00000000">
      <w:pPr>
        <w:pStyle w:val="NO"/>
      </w:pPr>
      <w:r>
        <w:t>NOTE 1:</w:t>
      </w:r>
      <w:r>
        <w:tab/>
        <w:t>While PLMN selection is not supported for W-5GAN access, the 5G RG provides a selected PLMN ID in Access Network parameters sent to the W-AGF. In this version of the specifications, this selected PLMN ID is the home domain of the SUCI. This information is transparently transferred from 5G RG to AUSF via the W-AGF and the AMF; it ensures the AUSF and the 5G RG consider the same information for Key derivations defined in TS 33.501 [11].</w:t>
      </w:r>
    </w:p>
    <w:p w14:paraId="79111C66" w14:textId="77777777" w:rsidR="00FA2C33" w:rsidRDefault="00000000">
      <w:pPr>
        <w:pStyle w:val="NO"/>
      </w:pPr>
      <w:r>
        <w:t>NOTE 2:</w:t>
      </w:r>
      <w:r>
        <w:tab/>
        <w:t>The steps from 1 to 3 depend on BBF decision for what protocols to use for NAS transport. The step needs to be revised based on their decision.</w:t>
      </w:r>
    </w:p>
    <w:p w14:paraId="207B5CC2" w14:textId="77777777" w:rsidR="00FA2C33" w:rsidRDefault="00000000">
      <w:pPr>
        <w:pStyle w:val="B1"/>
      </w:pPr>
      <w:r>
        <w:lastRenderedPageBreak/>
        <w:t>4.</w:t>
      </w:r>
      <w:r>
        <w:tab/>
        <w:t xml:space="preserve">The W-AGF shall select an AMF based on the received AN parameters and local policy, as specified in clause 6.3.5 of TS 23.501 [2]. The W-AGF shall then forward the Registration Request received from the UE to the selected AMF within an N2 initial UE message (NAS message, ULI, Establishment cause, UE context request, selected PLMN ID). </w:t>
      </w:r>
    </w:p>
    <w:p w14:paraId="37A240F0" w14:textId="77777777" w:rsidR="00FA2C33" w:rsidRDefault="00000000">
      <w:pPr>
        <w:pStyle w:val="B1"/>
      </w:pPr>
      <w:r>
        <w:t>5.</w:t>
      </w:r>
      <w:r>
        <w:tab/>
        <w:t xml:space="preserve">The selected AMF may decide to request the SUCI by sending a N2 Downlink NAS transport message (NAS Identity Request) message to W-AGF. This NAS message and the response are sent between W-AGF and 5G-RG as described in BBF TR-456 [43] and </w:t>
      </w:r>
      <w:proofErr w:type="spellStart"/>
      <w:r>
        <w:t>CableLabs</w:t>
      </w:r>
      <w:proofErr w:type="spellEnd"/>
      <w:r>
        <w:t> WR</w:t>
      </w:r>
      <w:r>
        <w:noBreakHyphen/>
        <w:t>TR</w:t>
      </w:r>
      <w:r>
        <w:noBreakHyphen/>
        <w:t>5WWC</w:t>
      </w:r>
      <w:r>
        <w:noBreakHyphen/>
        <w:t>ARCH [27]. In this case the RG shall answer with a NAS Identity response.</w:t>
      </w:r>
    </w:p>
    <w:p w14:paraId="66A21572" w14:textId="77777777" w:rsidR="00FA2C33" w:rsidRDefault="00000000">
      <w:pPr>
        <w:pStyle w:val="B1"/>
      </w:pPr>
      <w:r>
        <w:t>6.</w:t>
      </w:r>
      <w:r>
        <w:tab/>
        <w:t>The AMF may decide to authenticate the 5G-RG by invoking an AUSF. In this case, the AMF shall select an AUSF as specified in TS 23.501 [2] clause 6.3.4 based on SUPI or SUCI. As defined in 33.501 [11], the AMF transfers the SUCI and the selected PLMN ID to the AUSF.</w:t>
      </w:r>
    </w:p>
    <w:p w14:paraId="731DA395" w14:textId="77777777" w:rsidR="00FA2C33" w:rsidRDefault="00000000">
      <w:pPr>
        <w:pStyle w:val="B1"/>
      </w:pPr>
      <w:r>
        <w:tab/>
        <w:t>The AUSF executes the authentication of the UE as specified in TS 33.501 [11]. The AUSF selects a UDM as described in clause 6.3.8 of TS 23.501 [2] and gets the authentication data from UDM. The authentication packets are encapsulated within NAS authentication messages. Between W-AGF and AMF, the messages are encapsulated within N2 downlink/uplink NAS transport messages. After the successful authentication the AUSF provides relevant security related information to the AMF. If the AMF provided a SUCI to AUSF, the AUSF shall return the SUPI to AMF only after the authentication is successful.</w:t>
      </w:r>
    </w:p>
    <w:p w14:paraId="53197DEB" w14:textId="77777777" w:rsidR="00FA2C33" w:rsidRDefault="00000000">
      <w:pPr>
        <w:pStyle w:val="B1"/>
      </w:pPr>
      <w:r>
        <w:tab/>
        <w:t>The AMF decides if the Registration Request needs to be rerouted as described in clause TS 23.502 [3] clause 4.2.2.2.3, where the initial AMF refers to the AMF.</w:t>
      </w:r>
    </w:p>
    <w:p w14:paraId="140084B4" w14:textId="77777777" w:rsidR="00FA2C33" w:rsidRDefault="00000000">
      <w:pPr>
        <w:pStyle w:val="B1"/>
      </w:pPr>
      <w:r>
        <w:t>7a.</w:t>
      </w:r>
      <w:r>
        <w:tab/>
        <w:t>If NAS security context does not exist, the NAS security initiation is performed as described in TS 33.501 [11]: the AMF initiates NAS Security Mode command. If the 5G-RG had no NAS security context in step 1, the UE includes the full Registration Request message as defined in TS 24.501 [22]. If an EAP-AKA' authentication was successfully executed in step 6, the AMF shall encapsulate the EAP-Success received from AUSF within the NAS Security Mode Command message. The message is encapsulated within a N2 downlink NAS transport message.</w:t>
      </w:r>
    </w:p>
    <w:p w14:paraId="72EFA92E" w14:textId="77777777" w:rsidR="00FA2C33" w:rsidRDefault="00000000">
      <w:pPr>
        <w:pStyle w:val="B1"/>
      </w:pPr>
      <w:r>
        <w:tab/>
        <w:t>The AMF initiates a NGAP/N2 procedure to provide the 5G-AN with security context as specified in TS 38.413 [23].</w:t>
      </w:r>
    </w:p>
    <w:p w14:paraId="6F3A47F6" w14:textId="77777777" w:rsidR="00FA2C33" w:rsidRDefault="00000000">
      <w:pPr>
        <w:pStyle w:val="B1"/>
      </w:pPr>
      <w:r>
        <w:t>7b.</w:t>
      </w:r>
      <w:r>
        <w:tab/>
        <w:t>The W-AGF shall forward the NAS Security Mode Command message to 5G-RG.</w:t>
      </w:r>
    </w:p>
    <w:p w14:paraId="29E7AB1E" w14:textId="77777777" w:rsidR="00FA2C33" w:rsidRDefault="00000000">
      <w:pPr>
        <w:pStyle w:val="B1"/>
      </w:pPr>
      <w:r>
        <w:t>7c.</w:t>
      </w:r>
      <w:r>
        <w:tab/>
        <w:t>The 5G-RG completes the authentication procedure (if initiated in step 6), creates a NAS security context as defined in TS 33.501 [11] and sends the NAS Security Mode Complete message (IMEISV) to the AMF.</w:t>
      </w:r>
    </w:p>
    <w:p w14:paraId="379C7664" w14:textId="77777777" w:rsidR="00FA2C33" w:rsidRDefault="00000000">
      <w:pPr>
        <w:pStyle w:val="B1"/>
      </w:pPr>
      <w:r>
        <w:t>7d.</w:t>
      </w:r>
      <w:r>
        <w:tab/>
        <w:t>The W-AGF relays the NAS Security Mode Complete message to the AMF in a N2 Uplink NAS transport message.</w:t>
      </w:r>
    </w:p>
    <w:p w14:paraId="0876A1AA" w14:textId="77777777" w:rsidR="00FA2C33" w:rsidRDefault="00000000">
      <w:pPr>
        <w:pStyle w:val="B1"/>
      </w:pPr>
      <w:r>
        <w:t>8.</w:t>
      </w:r>
      <w:r>
        <w:tab/>
        <w:t>[Conditional] The AMF may request the PEI from the 5G-RG as described in clause 4.2.2.2.2, step 11 of TS 23.502 [3].</w:t>
      </w:r>
    </w:p>
    <w:p w14:paraId="4A24A73C" w14:textId="77777777" w:rsidR="00FA2C33" w:rsidRDefault="00000000">
      <w:pPr>
        <w:pStyle w:val="B1"/>
      </w:pPr>
      <w:r>
        <w:t>9.</w:t>
      </w:r>
      <w:r>
        <w:tab/>
        <w:t>The AMF performs step 12-16 in TS 23.502 [3] clause 4.2.2.2.2. At AMF registration to UDM for the 5G-RG, the Access Type non-3GPP access is used. The RAT type used toward PCF and UDM shall indicate wireline access. The AMF determines Access Type and RAT Type based on the Global RAN Node ID associated with the N2 interface.</w:t>
      </w:r>
    </w:p>
    <w:p w14:paraId="7B3096A3" w14:textId="77777777" w:rsidR="00FA2C33" w:rsidRDefault="00000000">
      <w:pPr>
        <w:pStyle w:val="B1"/>
      </w:pPr>
      <w:r>
        <w:t>10.</w:t>
      </w:r>
      <w:r>
        <w:tab/>
        <w:t>The AMF sends an N2 Initial Context Setup Request message as defined in TS 38.413 [23] and TS 29.413 [42] possibly including as additional W-AGF specific parameter the RG Level Wireline Access Characteristics.</w:t>
      </w:r>
    </w:p>
    <w:p w14:paraId="120FF65C" w14:textId="77777777" w:rsidR="00FA2C33" w:rsidRDefault="00000000">
      <w:pPr>
        <w:pStyle w:val="B1"/>
      </w:pPr>
      <w:r>
        <w:t>11a.</w:t>
      </w:r>
      <w:r>
        <w:tab/>
        <w:t>Void.</w:t>
      </w:r>
    </w:p>
    <w:p w14:paraId="096AE6BD" w14:textId="77777777" w:rsidR="00FA2C33" w:rsidRDefault="00000000">
      <w:pPr>
        <w:pStyle w:val="B1"/>
      </w:pPr>
      <w:r>
        <w:t>11b.</w:t>
      </w:r>
      <w:r>
        <w:tab/>
        <w:t>Void.</w:t>
      </w:r>
    </w:p>
    <w:p w14:paraId="6522A6CB" w14:textId="77777777" w:rsidR="00FA2C33" w:rsidRDefault="00000000">
      <w:pPr>
        <w:pStyle w:val="B1"/>
      </w:pPr>
      <w:r>
        <w:t>12.</w:t>
      </w:r>
      <w:r>
        <w:tab/>
        <w:t>W-AGF notifies the AMF that the 5G-RG context was created by sending a N2 Initial Context Setup Response.</w:t>
      </w:r>
    </w:p>
    <w:p w14:paraId="7D65942E" w14:textId="77777777" w:rsidR="00FA2C33" w:rsidRDefault="00000000">
      <w:pPr>
        <w:pStyle w:val="B1"/>
      </w:pPr>
      <w:r>
        <w:t>13.</w:t>
      </w:r>
      <w:r>
        <w:tab/>
        <w:t>The AMF sends N2 Downlink NAS transport with the NAS Registration Accept message (as defined in step 21 TS 23.502 [3] clause 4.2.2.2.2) to the W-AGF, which forwards the NAS Registration accept message to the 5G-RG.</w:t>
      </w:r>
    </w:p>
    <w:p w14:paraId="3CF2B221" w14:textId="77777777" w:rsidR="00FA2C33" w:rsidRDefault="00000000">
      <w:pPr>
        <w:pStyle w:val="B1"/>
      </w:pPr>
      <w:r>
        <w:t>14.</w:t>
      </w:r>
      <w:r>
        <w:tab/>
        <w:t xml:space="preserve">[Conditional] The 5G-RG responds with NAS Registration Complete message as described in TS 23.502 [3] clause 4.2.2.2.2 step 22 and W-AGF forwards the NAS Registration Complete message to AMF in a N2 Uplink </w:t>
      </w:r>
      <w:r>
        <w:lastRenderedPageBreak/>
        <w:t>NAS transport message. The N2 Uplink NAS transport message to AMF may contain W-AGF identities. The AMF stores the received W-AGF identities in the UE context.</w:t>
      </w:r>
    </w:p>
    <w:p w14:paraId="45A87AEC" w14:textId="77777777" w:rsidR="00FA2C33" w:rsidRDefault="00000000">
      <w:pPr>
        <w:pStyle w:val="NO"/>
      </w:pPr>
      <w:r>
        <w:t>NOTE 3:</w:t>
      </w:r>
      <w:r>
        <w:tab/>
        <w:t>The W-AGF identities contains a list of Identifiers (i.e. a list of FQDN and/or IP address(es)) of N3 terminations at W-AGF and can be used by SMF as input to select an UPF during PDU Session Establishment, as described in clauses 7.3.1.1 and 7.3.4.</w:t>
      </w:r>
    </w:p>
    <w:p w14:paraId="6B808EE4" w14:textId="77777777" w:rsidR="00FA2C33" w:rsidRDefault="00000000">
      <w:pPr>
        <w:pStyle w:val="B1"/>
      </w:pPr>
      <w:r>
        <w:t>15.</w:t>
      </w:r>
      <w:r>
        <w:tab/>
        <w:t>The AMF performs step 23-24 in TS 23.502 [3] clause 4.2.2.2.2.</w:t>
      </w:r>
    </w:p>
    <w:p w14:paraId="3DF6B4E4" w14:textId="77777777" w:rsidR="00FA2C33" w:rsidRDefault="00FA2C33">
      <w:pPr>
        <w:jc w:val="both"/>
        <w:rPr>
          <w:b/>
          <w:bCs/>
          <w:lang w:val="en-US" w:eastAsia="zh-CN"/>
        </w:rPr>
      </w:pPr>
    </w:p>
    <w:bookmarkEnd w:id="6"/>
    <w:bookmarkEnd w:id="7"/>
    <w:bookmarkEnd w:id="8"/>
    <w:bookmarkEnd w:id="9"/>
    <w:bookmarkEnd w:id="10"/>
    <w:bookmarkEnd w:id="11"/>
    <w:bookmarkEnd w:id="12"/>
    <w:p w14:paraId="3C86769B" w14:textId="77777777" w:rsidR="00FA2C33"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FA2C33">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33A85" w14:textId="77777777" w:rsidR="00A428AF" w:rsidRDefault="00A428AF">
      <w:pPr>
        <w:spacing w:after="0"/>
      </w:pPr>
      <w:r>
        <w:separator/>
      </w:r>
    </w:p>
  </w:endnote>
  <w:endnote w:type="continuationSeparator" w:id="0">
    <w:p w14:paraId="3D17CE5C" w14:textId="77777777" w:rsidR="00A428AF" w:rsidRDefault="00A428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91EA9" w14:textId="77777777" w:rsidR="00A428AF" w:rsidRDefault="00A428AF">
      <w:pPr>
        <w:spacing w:after="0"/>
      </w:pPr>
      <w:r>
        <w:separator/>
      </w:r>
    </w:p>
  </w:footnote>
  <w:footnote w:type="continuationSeparator" w:id="0">
    <w:p w14:paraId="13BEE42A" w14:textId="77777777" w:rsidR="00A428AF" w:rsidRDefault="00A428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38A14" w14:textId="77777777" w:rsidR="00FA2C33"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F581F" w14:textId="77777777" w:rsidR="00FA2C33" w:rsidRDefault="00FA2C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008E0" w14:textId="77777777" w:rsidR="00FA2C33"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6BB7F" w14:textId="77777777" w:rsidR="00FA2C33" w:rsidRDefault="00FA2C3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PLOOK(Weizhi)">
    <w15:presenceInfo w15:providerId="None" w15:userId="IPLOOK(Weiz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16A7E"/>
    <w:rsid w:val="00022E4A"/>
    <w:rsid w:val="00073AFB"/>
    <w:rsid w:val="00074D4C"/>
    <w:rsid w:val="00081917"/>
    <w:rsid w:val="000946F0"/>
    <w:rsid w:val="000A4443"/>
    <w:rsid w:val="000A536E"/>
    <w:rsid w:val="000A6394"/>
    <w:rsid w:val="000B7FED"/>
    <w:rsid w:val="000C038A"/>
    <w:rsid w:val="000C3DB1"/>
    <w:rsid w:val="000C6598"/>
    <w:rsid w:val="000D44B3"/>
    <w:rsid w:val="000D59F2"/>
    <w:rsid w:val="000E2454"/>
    <w:rsid w:val="000E3D56"/>
    <w:rsid w:val="000F26DC"/>
    <w:rsid w:val="000F2AF6"/>
    <w:rsid w:val="00102DBC"/>
    <w:rsid w:val="001039FA"/>
    <w:rsid w:val="0011298A"/>
    <w:rsid w:val="00114B5C"/>
    <w:rsid w:val="001208C1"/>
    <w:rsid w:val="00120AC9"/>
    <w:rsid w:val="00137C15"/>
    <w:rsid w:val="00145D43"/>
    <w:rsid w:val="00154AEB"/>
    <w:rsid w:val="001639F0"/>
    <w:rsid w:val="00164F13"/>
    <w:rsid w:val="00165F8A"/>
    <w:rsid w:val="001666FA"/>
    <w:rsid w:val="00174DFE"/>
    <w:rsid w:val="0018078B"/>
    <w:rsid w:val="00187C58"/>
    <w:rsid w:val="00192C46"/>
    <w:rsid w:val="001966F9"/>
    <w:rsid w:val="001A08B3"/>
    <w:rsid w:val="001A7B60"/>
    <w:rsid w:val="001B52F0"/>
    <w:rsid w:val="001B7A65"/>
    <w:rsid w:val="001C02B3"/>
    <w:rsid w:val="001E41F3"/>
    <w:rsid w:val="001F3148"/>
    <w:rsid w:val="001F3789"/>
    <w:rsid w:val="002240A8"/>
    <w:rsid w:val="00254648"/>
    <w:rsid w:val="002573BB"/>
    <w:rsid w:val="0026004D"/>
    <w:rsid w:val="002621F2"/>
    <w:rsid w:val="002640DD"/>
    <w:rsid w:val="00275D12"/>
    <w:rsid w:val="002808CE"/>
    <w:rsid w:val="00284FEB"/>
    <w:rsid w:val="002860C4"/>
    <w:rsid w:val="00296F71"/>
    <w:rsid w:val="002A6F3F"/>
    <w:rsid w:val="002A73DF"/>
    <w:rsid w:val="002A73F1"/>
    <w:rsid w:val="002B2831"/>
    <w:rsid w:val="002B5741"/>
    <w:rsid w:val="002B6AA1"/>
    <w:rsid w:val="002C2967"/>
    <w:rsid w:val="002C3748"/>
    <w:rsid w:val="002E472E"/>
    <w:rsid w:val="002E666C"/>
    <w:rsid w:val="002F2DDB"/>
    <w:rsid w:val="003045E5"/>
    <w:rsid w:val="00305409"/>
    <w:rsid w:val="00310DE3"/>
    <w:rsid w:val="0031612D"/>
    <w:rsid w:val="00334213"/>
    <w:rsid w:val="00334D9B"/>
    <w:rsid w:val="00335112"/>
    <w:rsid w:val="00335962"/>
    <w:rsid w:val="00343294"/>
    <w:rsid w:val="003437F7"/>
    <w:rsid w:val="003609EF"/>
    <w:rsid w:val="0036231A"/>
    <w:rsid w:val="00366925"/>
    <w:rsid w:val="00374DD4"/>
    <w:rsid w:val="003777C1"/>
    <w:rsid w:val="00383093"/>
    <w:rsid w:val="003934CB"/>
    <w:rsid w:val="003A4C96"/>
    <w:rsid w:val="003C3F1F"/>
    <w:rsid w:val="003C60D9"/>
    <w:rsid w:val="003E1A36"/>
    <w:rsid w:val="00405971"/>
    <w:rsid w:val="00410371"/>
    <w:rsid w:val="004141A9"/>
    <w:rsid w:val="004242F1"/>
    <w:rsid w:val="00424DA6"/>
    <w:rsid w:val="004509AF"/>
    <w:rsid w:val="004521A8"/>
    <w:rsid w:val="004562DF"/>
    <w:rsid w:val="00456CE3"/>
    <w:rsid w:val="004643BC"/>
    <w:rsid w:val="00464EC6"/>
    <w:rsid w:val="00490DDE"/>
    <w:rsid w:val="004925EE"/>
    <w:rsid w:val="004A0CD4"/>
    <w:rsid w:val="004A5DE8"/>
    <w:rsid w:val="004B6EE3"/>
    <w:rsid w:val="004B75B7"/>
    <w:rsid w:val="004E20D2"/>
    <w:rsid w:val="004F2815"/>
    <w:rsid w:val="004F51F6"/>
    <w:rsid w:val="0050486F"/>
    <w:rsid w:val="00512FD0"/>
    <w:rsid w:val="005141D9"/>
    <w:rsid w:val="0051580D"/>
    <w:rsid w:val="0053671C"/>
    <w:rsid w:val="00547111"/>
    <w:rsid w:val="00554E53"/>
    <w:rsid w:val="005561B0"/>
    <w:rsid w:val="005854C0"/>
    <w:rsid w:val="00592D74"/>
    <w:rsid w:val="00596413"/>
    <w:rsid w:val="005A334A"/>
    <w:rsid w:val="005A6989"/>
    <w:rsid w:val="005D3C6D"/>
    <w:rsid w:val="005D56FB"/>
    <w:rsid w:val="005E2C44"/>
    <w:rsid w:val="00601912"/>
    <w:rsid w:val="00611ACF"/>
    <w:rsid w:val="00621188"/>
    <w:rsid w:val="006257ED"/>
    <w:rsid w:val="006521FB"/>
    <w:rsid w:val="00653DE4"/>
    <w:rsid w:val="00665C47"/>
    <w:rsid w:val="00665F4D"/>
    <w:rsid w:val="006660E9"/>
    <w:rsid w:val="006725D2"/>
    <w:rsid w:val="00686C6C"/>
    <w:rsid w:val="00692599"/>
    <w:rsid w:val="00694D50"/>
    <w:rsid w:val="00695808"/>
    <w:rsid w:val="0069582A"/>
    <w:rsid w:val="006B46FB"/>
    <w:rsid w:val="006C573A"/>
    <w:rsid w:val="006D2A24"/>
    <w:rsid w:val="006E21FB"/>
    <w:rsid w:val="006F6A53"/>
    <w:rsid w:val="00710A70"/>
    <w:rsid w:val="007115D5"/>
    <w:rsid w:val="007411D2"/>
    <w:rsid w:val="00743D6C"/>
    <w:rsid w:val="00752131"/>
    <w:rsid w:val="00776465"/>
    <w:rsid w:val="00792342"/>
    <w:rsid w:val="00796929"/>
    <w:rsid w:val="007977A8"/>
    <w:rsid w:val="007A4BB9"/>
    <w:rsid w:val="007B33E2"/>
    <w:rsid w:val="007B512A"/>
    <w:rsid w:val="007C0733"/>
    <w:rsid w:val="007C2097"/>
    <w:rsid w:val="007D6A07"/>
    <w:rsid w:val="007F3A0E"/>
    <w:rsid w:val="007F7259"/>
    <w:rsid w:val="008040A8"/>
    <w:rsid w:val="00822624"/>
    <w:rsid w:val="00824063"/>
    <w:rsid w:val="008279FA"/>
    <w:rsid w:val="00843A7D"/>
    <w:rsid w:val="00846EA1"/>
    <w:rsid w:val="00860468"/>
    <w:rsid w:val="008626E7"/>
    <w:rsid w:val="008674D9"/>
    <w:rsid w:val="00870EE7"/>
    <w:rsid w:val="00874A36"/>
    <w:rsid w:val="008863B9"/>
    <w:rsid w:val="00894FAC"/>
    <w:rsid w:val="008954EB"/>
    <w:rsid w:val="008A45A6"/>
    <w:rsid w:val="008D3CCC"/>
    <w:rsid w:val="008F3789"/>
    <w:rsid w:val="008F686C"/>
    <w:rsid w:val="0090585A"/>
    <w:rsid w:val="0090790E"/>
    <w:rsid w:val="009148DE"/>
    <w:rsid w:val="009319C0"/>
    <w:rsid w:val="009417E3"/>
    <w:rsid w:val="00941E30"/>
    <w:rsid w:val="00966603"/>
    <w:rsid w:val="00971829"/>
    <w:rsid w:val="00976994"/>
    <w:rsid w:val="009777D9"/>
    <w:rsid w:val="009834D4"/>
    <w:rsid w:val="00991B88"/>
    <w:rsid w:val="00992665"/>
    <w:rsid w:val="00992819"/>
    <w:rsid w:val="009A1DAA"/>
    <w:rsid w:val="009A4FA7"/>
    <w:rsid w:val="009A5753"/>
    <w:rsid w:val="009A579D"/>
    <w:rsid w:val="009B6F2F"/>
    <w:rsid w:val="009D547D"/>
    <w:rsid w:val="009E3223"/>
    <w:rsid w:val="009E3297"/>
    <w:rsid w:val="009E6A1F"/>
    <w:rsid w:val="009F1B1B"/>
    <w:rsid w:val="009F734F"/>
    <w:rsid w:val="00A246B6"/>
    <w:rsid w:val="00A3241E"/>
    <w:rsid w:val="00A428AF"/>
    <w:rsid w:val="00A44C98"/>
    <w:rsid w:val="00A4741A"/>
    <w:rsid w:val="00A477E1"/>
    <w:rsid w:val="00A47E70"/>
    <w:rsid w:val="00A50CF0"/>
    <w:rsid w:val="00A628A5"/>
    <w:rsid w:val="00A73A8D"/>
    <w:rsid w:val="00A7671C"/>
    <w:rsid w:val="00A80C69"/>
    <w:rsid w:val="00A81134"/>
    <w:rsid w:val="00AA2CBC"/>
    <w:rsid w:val="00AA5491"/>
    <w:rsid w:val="00AB0F4C"/>
    <w:rsid w:val="00AC5820"/>
    <w:rsid w:val="00AD1CD8"/>
    <w:rsid w:val="00AD6035"/>
    <w:rsid w:val="00AD6158"/>
    <w:rsid w:val="00B008F9"/>
    <w:rsid w:val="00B023CD"/>
    <w:rsid w:val="00B14ACD"/>
    <w:rsid w:val="00B258BB"/>
    <w:rsid w:val="00B3403D"/>
    <w:rsid w:val="00B43F5C"/>
    <w:rsid w:val="00B56460"/>
    <w:rsid w:val="00B60B57"/>
    <w:rsid w:val="00B6331F"/>
    <w:rsid w:val="00B66DD4"/>
    <w:rsid w:val="00B67B97"/>
    <w:rsid w:val="00B76C3C"/>
    <w:rsid w:val="00B9657F"/>
    <w:rsid w:val="00B968C8"/>
    <w:rsid w:val="00B978D1"/>
    <w:rsid w:val="00BA3EC5"/>
    <w:rsid w:val="00BA51D9"/>
    <w:rsid w:val="00BA5AA1"/>
    <w:rsid w:val="00BB58CF"/>
    <w:rsid w:val="00BB5DFC"/>
    <w:rsid w:val="00BD279D"/>
    <w:rsid w:val="00BD2A9D"/>
    <w:rsid w:val="00BD6BB8"/>
    <w:rsid w:val="00BE3C51"/>
    <w:rsid w:val="00C04CB9"/>
    <w:rsid w:val="00C10ED2"/>
    <w:rsid w:val="00C142EA"/>
    <w:rsid w:val="00C22737"/>
    <w:rsid w:val="00C34D7C"/>
    <w:rsid w:val="00C47CCC"/>
    <w:rsid w:val="00C556A3"/>
    <w:rsid w:val="00C662E1"/>
    <w:rsid w:val="00C66BA2"/>
    <w:rsid w:val="00C81A94"/>
    <w:rsid w:val="00C85DFE"/>
    <w:rsid w:val="00C870F6"/>
    <w:rsid w:val="00C90542"/>
    <w:rsid w:val="00C9552A"/>
    <w:rsid w:val="00C95985"/>
    <w:rsid w:val="00C969A0"/>
    <w:rsid w:val="00CA0B98"/>
    <w:rsid w:val="00CA138F"/>
    <w:rsid w:val="00CA2975"/>
    <w:rsid w:val="00CA7441"/>
    <w:rsid w:val="00CB0174"/>
    <w:rsid w:val="00CC437C"/>
    <w:rsid w:val="00CC5026"/>
    <w:rsid w:val="00CC68D0"/>
    <w:rsid w:val="00CE073E"/>
    <w:rsid w:val="00CF579F"/>
    <w:rsid w:val="00D03247"/>
    <w:rsid w:val="00D03F9A"/>
    <w:rsid w:val="00D06D51"/>
    <w:rsid w:val="00D17077"/>
    <w:rsid w:val="00D21A34"/>
    <w:rsid w:val="00D2249C"/>
    <w:rsid w:val="00D23BC8"/>
    <w:rsid w:val="00D24991"/>
    <w:rsid w:val="00D25F3E"/>
    <w:rsid w:val="00D31D1D"/>
    <w:rsid w:val="00D333C0"/>
    <w:rsid w:val="00D40080"/>
    <w:rsid w:val="00D4773A"/>
    <w:rsid w:val="00D50255"/>
    <w:rsid w:val="00D53C38"/>
    <w:rsid w:val="00D658E3"/>
    <w:rsid w:val="00D66520"/>
    <w:rsid w:val="00D75D0F"/>
    <w:rsid w:val="00D84AE9"/>
    <w:rsid w:val="00DA39AC"/>
    <w:rsid w:val="00DA48BE"/>
    <w:rsid w:val="00DA4CE5"/>
    <w:rsid w:val="00DB16E4"/>
    <w:rsid w:val="00DC2C85"/>
    <w:rsid w:val="00DD69C4"/>
    <w:rsid w:val="00DE1AC2"/>
    <w:rsid w:val="00DE34CF"/>
    <w:rsid w:val="00E137DF"/>
    <w:rsid w:val="00E13F3D"/>
    <w:rsid w:val="00E24AFF"/>
    <w:rsid w:val="00E3025B"/>
    <w:rsid w:val="00E30772"/>
    <w:rsid w:val="00E34898"/>
    <w:rsid w:val="00E40877"/>
    <w:rsid w:val="00E53736"/>
    <w:rsid w:val="00E678F0"/>
    <w:rsid w:val="00E71505"/>
    <w:rsid w:val="00E8085B"/>
    <w:rsid w:val="00EA0A51"/>
    <w:rsid w:val="00EB09B7"/>
    <w:rsid w:val="00EB10F3"/>
    <w:rsid w:val="00EB4721"/>
    <w:rsid w:val="00EB516B"/>
    <w:rsid w:val="00EC73A1"/>
    <w:rsid w:val="00ED5D53"/>
    <w:rsid w:val="00EE7D7C"/>
    <w:rsid w:val="00EF7D96"/>
    <w:rsid w:val="00F0729D"/>
    <w:rsid w:val="00F07B45"/>
    <w:rsid w:val="00F25D98"/>
    <w:rsid w:val="00F300FB"/>
    <w:rsid w:val="00F41A9C"/>
    <w:rsid w:val="00F53E02"/>
    <w:rsid w:val="00F54E74"/>
    <w:rsid w:val="00F605F6"/>
    <w:rsid w:val="00F63DA8"/>
    <w:rsid w:val="00F7300B"/>
    <w:rsid w:val="00F76052"/>
    <w:rsid w:val="00F912A4"/>
    <w:rsid w:val="00F9369B"/>
    <w:rsid w:val="00F95536"/>
    <w:rsid w:val="00F95D3A"/>
    <w:rsid w:val="00FA0D13"/>
    <w:rsid w:val="00FA2C33"/>
    <w:rsid w:val="00FA73A1"/>
    <w:rsid w:val="00FB6386"/>
    <w:rsid w:val="00FC07BE"/>
    <w:rsid w:val="00FE0855"/>
    <w:rsid w:val="00FF2AB1"/>
    <w:rsid w:val="00FF6273"/>
    <w:rsid w:val="01DE2912"/>
    <w:rsid w:val="04EB7D8E"/>
    <w:rsid w:val="05CD3FD8"/>
    <w:rsid w:val="083A05DD"/>
    <w:rsid w:val="0D9D0734"/>
    <w:rsid w:val="11600C0E"/>
    <w:rsid w:val="1CA558E5"/>
    <w:rsid w:val="20136BAE"/>
    <w:rsid w:val="20764B62"/>
    <w:rsid w:val="2115092C"/>
    <w:rsid w:val="217961F5"/>
    <w:rsid w:val="298F4F7D"/>
    <w:rsid w:val="311F0899"/>
    <w:rsid w:val="33637852"/>
    <w:rsid w:val="34A55272"/>
    <w:rsid w:val="362D277B"/>
    <w:rsid w:val="37D95311"/>
    <w:rsid w:val="38FD0155"/>
    <w:rsid w:val="42627091"/>
    <w:rsid w:val="42EA6105"/>
    <w:rsid w:val="43034E91"/>
    <w:rsid w:val="45CD3D3C"/>
    <w:rsid w:val="468E7235"/>
    <w:rsid w:val="495B0E0B"/>
    <w:rsid w:val="4BB859AC"/>
    <w:rsid w:val="52C12109"/>
    <w:rsid w:val="52E113CE"/>
    <w:rsid w:val="55074894"/>
    <w:rsid w:val="576A0C54"/>
    <w:rsid w:val="58DF2A00"/>
    <w:rsid w:val="615B712B"/>
    <w:rsid w:val="67C950F3"/>
    <w:rsid w:val="720277AF"/>
    <w:rsid w:val="777473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8ED72"/>
  <w15:docId w15:val="{B20B4C98-5F10-41C3-9AA6-274EA7028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eastAsiaTheme="minorEastAsia"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BodyTextChar1"/>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qFormat/>
    <w:rPr>
      <w:rFonts w:eastAsiaTheme="minorEastAsia"/>
      <w:lang w:eastAsia="en-US"/>
    </w:rPr>
  </w:style>
  <w:style w:type="paragraph" w:customStyle="1" w:styleId="2">
    <w:name w:val="修订2"/>
    <w:hidden/>
    <w:uiPriority w:val="99"/>
    <w:semiHidden/>
    <w:qFormat/>
    <w:rPr>
      <w:rFonts w:eastAsiaTheme="minorEastAsia"/>
      <w:lang w:eastAsia="en-US"/>
    </w:rPr>
  </w:style>
  <w:style w:type="paragraph" w:customStyle="1" w:styleId="3">
    <w:name w:val="修订3"/>
    <w:hidden/>
    <w:uiPriority w:val="99"/>
    <w:semiHidden/>
    <w:qFormat/>
    <w:rPr>
      <w:rFonts w:eastAsiaTheme="minorEastAsia"/>
      <w:lang w:eastAsia="en-US"/>
    </w:rPr>
  </w:style>
  <w:style w:type="paragraph" w:customStyle="1" w:styleId="Revision1">
    <w:name w:val="Revision1"/>
    <w:hidden/>
    <w:uiPriority w:val="99"/>
    <w:semiHidden/>
    <w:qFormat/>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1894C-A1F4-4CD5-9B9A-3F3BEDCC9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1407</Words>
  <Characters>8022</Characters>
  <Application>Microsoft Office Word</Application>
  <DocSecurity>0</DocSecurity>
  <Lines>66</Lines>
  <Paragraphs>18</Paragraphs>
  <ScaleCrop>false</ScaleCrop>
  <Company>3GPP Support Team</Company>
  <LinksUpToDate>false</LinksUpToDate>
  <CharactersWithSpaces>9411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Corrections</cp:lastModifiedBy>
  <cp:revision>48</cp:revision>
  <cp:lastPrinted>2022-09-20T03:45:00Z</cp:lastPrinted>
  <dcterms:created xsi:type="dcterms:W3CDTF">2022-07-25T08:37:00Z</dcterms:created>
  <dcterms:modified xsi:type="dcterms:W3CDTF">2022-10-18T12:11:00Z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ies>
</file>